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4107EC8A" w14:textId="5EE82B73" w:rsidR="00220502" w:rsidRPr="00461B1B" w:rsidRDefault="00220502" w:rsidP="00220502">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1C7974CE" w:rsidR="00FC6001" w:rsidRPr="005566D8" w:rsidRDefault="00DD22DF" w:rsidP="00FC6001">
      <w:pPr>
        <w:jc w:val="center"/>
        <w:rPr>
          <w:rFonts w:ascii="Arial" w:hAnsi="Arial" w:cs="Arial"/>
          <w:b/>
          <w:color w:val="365F91" w:themeColor="accent1" w:themeShade="BF"/>
          <w:sz w:val="40"/>
          <w:szCs w:val="40"/>
        </w:rPr>
      </w:pPr>
      <w:r w:rsidRPr="005566D8">
        <w:rPr>
          <w:rFonts w:ascii="Arial" w:hAnsi="Arial" w:cs="Arial"/>
          <w:b/>
          <w:color w:val="365F91" w:themeColor="accent1" w:themeShade="BF"/>
          <w:sz w:val="40"/>
          <w:szCs w:val="40"/>
        </w:rPr>
        <w:t xml:space="preserve">Lot </w:t>
      </w:r>
      <w:r w:rsidR="005566D8" w:rsidRPr="005566D8">
        <w:rPr>
          <w:rFonts w:ascii="Arial" w:hAnsi="Arial" w:cs="Arial"/>
          <w:b/>
          <w:color w:val="365F91" w:themeColor="accent1" w:themeShade="BF"/>
          <w:sz w:val="40"/>
          <w:szCs w:val="40"/>
        </w:rPr>
        <w:t>2</w:t>
      </w:r>
      <w:r w:rsidRPr="005566D8">
        <w:rPr>
          <w:rFonts w:ascii="Arial" w:hAnsi="Arial" w:cs="Arial"/>
          <w:b/>
          <w:color w:val="365F91" w:themeColor="accent1" w:themeShade="BF"/>
          <w:sz w:val="40"/>
          <w:szCs w:val="40"/>
        </w:rPr>
        <w:t xml:space="preserve">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bookmarkStart w:id="0" w:name="_GoBack"/>
      <w:bookmarkEnd w:id="0"/>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1"/>
      <w:bookmarkEnd w:id="2"/>
      <w:bookmarkEnd w:id="3"/>
      <w:bookmarkEnd w:id="4"/>
      <w:bookmarkEnd w:id="5"/>
    </w:p>
    <w:p w14:paraId="13ECDEA6" w14:textId="77777777" w:rsidR="00001A27" w:rsidRPr="002E68AE"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14:paraId="075F167D" w14:textId="77777777" w:rsidR="00E11F46"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4966854" w:history="1">
        <w:r w:rsidR="00E11F46" w:rsidRPr="001F4B2B">
          <w:rPr>
            <w:rStyle w:val="Hyperlink"/>
            <w:noProof/>
          </w:rPr>
          <w:t>1.</w:t>
        </w:r>
        <w:r w:rsidR="00E11F46">
          <w:rPr>
            <w:rFonts w:asciiTheme="minorHAnsi" w:eastAsiaTheme="minorEastAsia" w:hAnsiTheme="minorHAnsi" w:cstheme="minorBidi"/>
            <w:noProof/>
            <w:lang w:val="en-GB" w:eastAsia="en-GB" w:bidi="ar-SA"/>
          </w:rPr>
          <w:tab/>
        </w:r>
        <w:r w:rsidR="00E11F46" w:rsidRPr="001F4B2B">
          <w:rPr>
            <w:rStyle w:val="Hyperlink"/>
            <w:noProof/>
          </w:rPr>
          <w:t>Introduction</w:t>
        </w:r>
        <w:r w:rsidR="00E11F46">
          <w:rPr>
            <w:noProof/>
            <w:webHidden/>
          </w:rPr>
          <w:tab/>
        </w:r>
        <w:r w:rsidR="00E11F46">
          <w:rPr>
            <w:noProof/>
            <w:webHidden/>
          </w:rPr>
          <w:fldChar w:fldCharType="begin"/>
        </w:r>
        <w:r w:rsidR="00E11F46">
          <w:rPr>
            <w:noProof/>
            <w:webHidden/>
          </w:rPr>
          <w:instrText xml:space="preserve"> PAGEREF _Toc494966854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65EE77AC" w14:textId="77777777" w:rsidR="00E11F46" w:rsidRDefault="00405053">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5" w:history="1">
        <w:r w:rsidR="00E11F46" w:rsidRPr="001F4B2B">
          <w:rPr>
            <w:rStyle w:val="Hyperlink"/>
            <w:noProof/>
          </w:rPr>
          <w:t>2.</w:t>
        </w:r>
        <w:r w:rsidR="00E11F46">
          <w:rPr>
            <w:rFonts w:asciiTheme="minorHAnsi" w:eastAsiaTheme="minorEastAsia" w:hAnsiTheme="minorHAnsi" w:cstheme="minorBidi"/>
            <w:noProof/>
            <w:lang w:val="en-GB" w:eastAsia="en-GB" w:bidi="ar-SA"/>
          </w:rPr>
          <w:tab/>
        </w:r>
        <w:r w:rsidR="00E11F46" w:rsidRPr="001F4B2B">
          <w:rPr>
            <w:rStyle w:val="Hyperlink"/>
            <w:noProof/>
          </w:rPr>
          <w:t>Bidders Instructions</w:t>
        </w:r>
        <w:r w:rsidR="00E11F46">
          <w:rPr>
            <w:noProof/>
            <w:webHidden/>
          </w:rPr>
          <w:tab/>
        </w:r>
        <w:r w:rsidR="00E11F46">
          <w:rPr>
            <w:noProof/>
            <w:webHidden/>
          </w:rPr>
          <w:fldChar w:fldCharType="begin"/>
        </w:r>
        <w:r w:rsidR="00E11F46">
          <w:rPr>
            <w:noProof/>
            <w:webHidden/>
          </w:rPr>
          <w:instrText xml:space="preserve"> PAGEREF _Toc494966855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0871FF84" w14:textId="77777777" w:rsidR="00E11F46" w:rsidRDefault="00405053">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6" w:history="1">
        <w:r w:rsidR="00E11F46" w:rsidRPr="001F4B2B">
          <w:rPr>
            <w:rStyle w:val="Hyperlink"/>
            <w:noProof/>
          </w:rPr>
          <w:t>3.</w:t>
        </w:r>
        <w:r w:rsidR="00E11F46">
          <w:rPr>
            <w:rFonts w:asciiTheme="minorHAnsi" w:eastAsiaTheme="minorEastAsia" w:hAnsiTheme="minorHAnsi" w:cstheme="minorBidi"/>
            <w:noProof/>
            <w:lang w:val="en-GB" w:eastAsia="en-GB" w:bidi="ar-SA"/>
          </w:rPr>
          <w:tab/>
        </w:r>
        <w:r w:rsidR="00E11F46" w:rsidRPr="001F4B2B">
          <w:rPr>
            <w:rStyle w:val="Hyperlink"/>
            <w:noProof/>
          </w:rPr>
          <w:t>Requirements</w:t>
        </w:r>
        <w:r w:rsidR="00E11F46">
          <w:rPr>
            <w:noProof/>
            <w:webHidden/>
          </w:rPr>
          <w:tab/>
        </w:r>
        <w:r w:rsidR="00E11F46">
          <w:rPr>
            <w:noProof/>
            <w:webHidden/>
          </w:rPr>
          <w:fldChar w:fldCharType="begin"/>
        </w:r>
        <w:r w:rsidR="00E11F46">
          <w:rPr>
            <w:noProof/>
            <w:webHidden/>
          </w:rPr>
          <w:instrText xml:space="preserve"> PAGEREF _Toc494966856 \h </w:instrText>
        </w:r>
        <w:r w:rsidR="00E11F46">
          <w:rPr>
            <w:noProof/>
            <w:webHidden/>
          </w:rPr>
        </w:r>
        <w:r w:rsidR="00E11F46">
          <w:rPr>
            <w:noProof/>
            <w:webHidden/>
          </w:rPr>
          <w:fldChar w:fldCharType="separate"/>
        </w:r>
        <w:r w:rsidR="00E11F46">
          <w:rPr>
            <w:noProof/>
            <w:webHidden/>
          </w:rPr>
          <w:t>4</w:t>
        </w:r>
        <w:r w:rsidR="00E11F46">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2AB181A5"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10" w:name="_Toc313605714"/>
      <w:bookmarkStart w:id="11" w:name="_Toc313629874"/>
      <w:bookmarkStart w:id="12" w:name="_Toc494966854"/>
      <w:bookmarkEnd w:id="6"/>
      <w:bookmarkEnd w:id="7"/>
      <w:bookmarkEnd w:id="8"/>
      <w:bookmarkEnd w:id="9"/>
      <w:r w:rsidRPr="002E68AE">
        <w:t>Introduction</w:t>
      </w:r>
      <w:bookmarkEnd w:id="10"/>
      <w:bookmarkEnd w:id="11"/>
      <w:bookmarkEnd w:id="12"/>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3" w:name="_Toc494966855"/>
      <w:r w:rsidRPr="002E68AE">
        <w:t>Bidders</w:t>
      </w:r>
      <w:r w:rsidR="00345142" w:rsidRPr="002E68AE">
        <w:t xml:space="preserve"> Instructions</w:t>
      </w:r>
      <w:bookmarkEnd w:id="13"/>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CB56B5"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w:t>
      </w:r>
      <w:r w:rsidR="00345142" w:rsidRPr="00CB56B5">
        <w:rPr>
          <w:lang w:val="en-GB"/>
        </w:rPr>
        <w:t xml:space="preserve">must be followed and adhered to. Any deviation from the instructions may result in your tender being rejected. </w:t>
      </w:r>
    </w:p>
    <w:p w14:paraId="7722FD6A" w14:textId="038D2600" w:rsidR="003B748E" w:rsidRPr="00CB56B5" w:rsidRDefault="003B748E" w:rsidP="003B748E">
      <w:pPr>
        <w:pStyle w:val="ITTBody"/>
        <w:rPr>
          <w:b/>
          <w:lang w:val="en-GB"/>
        </w:rPr>
      </w:pPr>
      <w:r w:rsidRPr="00CB56B5">
        <w:rPr>
          <w:lang w:val="en-GB"/>
        </w:rPr>
        <w:t xml:space="preserve">The tender submission offer must be returned no later than </w:t>
      </w:r>
      <w:r w:rsidR="00BE1133" w:rsidRPr="00CB56B5">
        <w:rPr>
          <w:b/>
          <w:lang w:val="en-GB"/>
        </w:rPr>
        <w:t>17</w:t>
      </w:r>
      <w:r w:rsidRPr="00CB56B5">
        <w:rPr>
          <w:b/>
          <w:lang w:val="en-GB"/>
        </w:rPr>
        <w:t>:00 (</w:t>
      </w:r>
      <w:r w:rsidR="00DA3928" w:rsidRPr="00CB56B5">
        <w:rPr>
          <w:b/>
          <w:lang w:val="en-GB"/>
        </w:rPr>
        <w:t>5</w:t>
      </w:r>
      <w:r w:rsidRPr="00CB56B5">
        <w:rPr>
          <w:b/>
          <w:lang w:val="en-GB"/>
        </w:rPr>
        <w:t>.00</w:t>
      </w:r>
      <w:r w:rsidR="00DA3928" w:rsidRPr="00CB56B5">
        <w:rPr>
          <w:b/>
          <w:lang w:val="en-GB"/>
        </w:rPr>
        <w:t>pm</w:t>
      </w:r>
      <w:r w:rsidRPr="00CB56B5">
        <w:rPr>
          <w:b/>
          <w:lang w:val="en-GB"/>
        </w:rPr>
        <w:t xml:space="preserve">) UK time on </w:t>
      </w:r>
      <w:r w:rsidR="007A0A04">
        <w:rPr>
          <w:b/>
          <w:color w:val="FF0000"/>
          <w:lang w:val="en-GB"/>
        </w:rPr>
        <w:t>20</w:t>
      </w:r>
      <w:r w:rsidR="00BD005A" w:rsidRPr="00CB56B5">
        <w:rPr>
          <w:b/>
          <w:color w:val="FF0000"/>
          <w:lang w:val="en-GB"/>
        </w:rPr>
        <w:t xml:space="preserve"> November</w:t>
      </w:r>
      <w:r w:rsidR="00E47820" w:rsidRPr="00CB56B5">
        <w:rPr>
          <w:b/>
          <w:color w:val="FF0000"/>
          <w:lang w:val="en-GB"/>
        </w:rPr>
        <w:t xml:space="preserve"> 201</w:t>
      </w:r>
      <w:r w:rsidR="00FC6001" w:rsidRPr="00CB56B5">
        <w:rPr>
          <w:b/>
          <w:color w:val="FF0000"/>
          <w:lang w:val="en-GB"/>
        </w:rPr>
        <w:t>7</w:t>
      </w:r>
      <w:r w:rsidRPr="00CB56B5">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sidRPr="00CB56B5">
        <w:rPr>
          <w:lang w:val="en-GB"/>
        </w:rPr>
        <w:t xml:space="preserve">All questions in </w:t>
      </w:r>
      <w:r w:rsidR="003B748E" w:rsidRPr="00CB56B5">
        <w:rPr>
          <w:lang w:val="en-GB"/>
        </w:rPr>
        <w:t>this document must be addressed</w:t>
      </w:r>
      <w:r w:rsidR="003B748E" w:rsidRPr="002E68AE">
        <w:rPr>
          <w:lang w:val="en-GB"/>
        </w:rPr>
        <w:t xml:space="preserve">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4" w:name="_Toc494966856"/>
      <w:r w:rsidRPr="002E68AE">
        <w:t>Requirements</w:t>
      </w:r>
      <w:bookmarkEnd w:id="14"/>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D81E5B">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20" w:type="pct"/>
            <w:shd w:val="clear" w:color="auto" w:fill="auto"/>
            <w:vAlign w:val="center"/>
          </w:tcPr>
          <w:p w14:paraId="4D937C19" w14:textId="1864325D"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D81E5B">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20" w:type="pct"/>
            <w:shd w:val="clear" w:color="auto" w:fill="8DB3E2" w:themeFill="text2" w:themeFillTint="66"/>
          </w:tcPr>
          <w:p w14:paraId="2CC8B1C4" w14:textId="56ECD13B"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D81E5B">
        <w:trPr>
          <w:tblHeader/>
          <w:jc w:val="center"/>
        </w:trPr>
        <w:tc>
          <w:tcPr>
            <w:tcW w:w="615" w:type="pct"/>
            <w:shd w:val="clear" w:color="auto" w:fill="auto"/>
          </w:tcPr>
          <w:p w14:paraId="0556BD29" w14:textId="35A3DCBB" w:rsidR="00E02106" w:rsidRPr="002E68AE" w:rsidRDefault="00E11F46" w:rsidP="005343D5">
            <w:pPr>
              <w:autoSpaceDE w:val="0"/>
              <w:autoSpaceDN w:val="0"/>
              <w:adjustRightInd w:val="0"/>
              <w:spacing w:before="120" w:after="120" w:line="240" w:lineRule="auto"/>
              <w:rPr>
                <w:rFonts w:ascii="Arial" w:hAnsi="Arial" w:cs="Arial"/>
                <w:b/>
                <w:bCs/>
              </w:rPr>
            </w:pPr>
            <w:r>
              <w:rPr>
                <w:rFonts w:ascii="Arial" w:hAnsi="Arial" w:cs="Arial"/>
                <w:b/>
                <w:bCs/>
              </w:rPr>
              <w:t>L2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06FC0BB4"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Please provide a breakdown of costs in 03_Appendix</w:t>
            </w:r>
            <w:r w:rsidR="009A5BA2" w:rsidRPr="002E68AE">
              <w:rPr>
                <w:rFonts w:ascii="Arial" w:hAnsi="Arial" w:cs="Arial"/>
                <w:lang w:val="en-GB"/>
              </w:rPr>
              <w:t xml:space="preserve"> </w:t>
            </w:r>
            <w:r w:rsidRPr="002E68AE">
              <w:rPr>
                <w:rFonts w:ascii="Arial" w:hAnsi="Arial" w:cs="Arial"/>
                <w:lang w:val="en-GB"/>
              </w:rPr>
              <w:t>1</w:t>
            </w:r>
            <w:r w:rsidR="009A5BA2" w:rsidRPr="002E68AE">
              <w:rPr>
                <w:lang w:val="en-GB"/>
              </w:rPr>
              <w:t>_</w:t>
            </w:r>
            <w:r w:rsidRPr="002E68AE">
              <w:rPr>
                <w:rFonts w:ascii="Arial" w:hAnsi="Arial" w:cs="Arial"/>
                <w:lang w:val="en-GB"/>
              </w:rPr>
              <w:t xml:space="preserve">Pricing and Payment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B4F40EE" w14:textId="77777777" w:rsidR="00311B8C"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are required to indicate milestone payments, in line with the Terms and Conditions of Contract.</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relevant Lot.</w:t>
            </w:r>
          </w:p>
          <w:p w14:paraId="6A7AC6B2" w14:textId="09E7D9B2"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244BB885"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Pr="002E68AE">
              <w:rPr>
                <w:rFonts w:ascii="Arial" w:hAnsi="Arial" w:cs="Arial"/>
                <w:lang w:val="en-GB"/>
              </w:rPr>
              <w:t xml:space="preserve"> year</w:t>
            </w:r>
            <w:r w:rsidR="00DD22DF">
              <w:rPr>
                <w:rFonts w:ascii="Arial" w:hAnsi="Arial" w:cs="Arial"/>
                <w:lang w:val="en-GB"/>
              </w:rPr>
              <w:t xml:space="preserve"> option extension</w:t>
            </w:r>
          </w:p>
        </w:tc>
        <w:tc>
          <w:tcPr>
            <w:tcW w:w="820"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D81E5B">
        <w:trPr>
          <w:tblHeader/>
          <w:jc w:val="center"/>
        </w:trPr>
        <w:tc>
          <w:tcPr>
            <w:tcW w:w="5000" w:type="pct"/>
            <w:gridSpan w:val="3"/>
            <w:tcBorders>
              <w:bottom w:val="single" w:sz="4" w:space="0" w:color="000000"/>
            </w:tcBorders>
            <w:shd w:val="clear" w:color="auto" w:fill="auto"/>
          </w:tcPr>
          <w:p w14:paraId="1942BECD" w14:textId="4D32E715" w:rsidR="00311B8C" w:rsidRPr="005343D5" w:rsidRDefault="00311B8C" w:rsidP="007A0A04">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Please provide the full contract price and a confirmation that the breakdown of costs in Pricing Schedule Response Document</w:t>
            </w:r>
            <w:r w:rsidR="007A0A04">
              <w:rPr>
                <w:rFonts w:ascii="Arial" w:hAnsi="Arial" w:cs="Arial"/>
                <w:lang w:val="en-GB"/>
              </w:rPr>
              <w:t xml:space="preserve"> </w:t>
            </w:r>
            <w:r w:rsidR="00BD005A">
              <w:rPr>
                <w:rFonts w:ascii="Arial" w:hAnsi="Arial" w:cs="Arial"/>
                <w:lang w:val="en-GB"/>
              </w:rPr>
              <w:t>Lot 2</w:t>
            </w:r>
            <w:r w:rsidR="000A5C17" w:rsidRPr="000A5C17">
              <w:rPr>
                <w:rFonts w:ascii="Arial" w:hAnsi="Arial" w:cs="Arial"/>
                <w:lang w:val="en-GB"/>
              </w:rPr>
              <w:t xml:space="preserve"> has been completed and attached</w:t>
            </w:r>
          </w:p>
        </w:tc>
      </w:tr>
      <w:tr w:rsidR="00F34AD4" w:rsidRPr="002E68AE" w14:paraId="3F19603B" w14:textId="77777777" w:rsidTr="00D81E5B">
        <w:trPr>
          <w:tblHeader/>
          <w:jc w:val="center"/>
        </w:trPr>
        <w:tc>
          <w:tcPr>
            <w:tcW w:w="5000" w:type="pct"/>
            <w:gridSpan w:val="3"/>
            <w:tcBorders>
              <w:left w:val="nil"/>
              <w:right w:val="nil"/>
            </w:tcBorders>
            <w:shd w:val="clear" w:color="auto" w:fill="auto"/>
          </w:tcPr>
          <w:p w14:paraId="06D1F10E" w14:textId="77777777" w:rsidR="00F34AD4" w:rsidRPr="002E68AE" w:rsidRDefault="00F34AD4" w:rsidP="00311B8C">
            <w:pPr>
              <w:spacing w:beforeLines="60" w:before="144" w:afterLines="60" w:after="144" w:line="240" w:lineRule="auto"/>
              <w:rPr>
                <w:rFonts w:ascii="Arial" w:hAnsi="Arial" w:cs="Arial"/>
                <w:b/>
                <w:i/>
                <w:lang w:val="en-GB"/>
              </w:rPr>
            </w:pPr>
          </w:p>
        </w:tc>
      </w:tr>
    </w:tbl>
    <w:p w14:paraId="6C649BBD" w14:textId="77777777" w:rsidR="002C45DB" w:rsidRDefault="002C45DB"/>
    <w:p w14:paraId="2D09183C" w14:textId="2CE97CB2" w:rsidR="002C45DB" w:rsidRDefault="002C45DB">
      <w:r>
        <w:br w:type="page"/>
      </w:r>
    </w:p>
    <w:tbl>
      <w:tblPr>
        <w:tblW w:w="59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7373"/>
        <w:gridCol w:w="1695"/>
        <w:gridCol w:w="6"/>
      </w:tblGrid>
      <w:tr w:rsidR="001F3BD2" w:rsidRPr="002E68AE" w14:paraId="1A70F577" w14:textId="77777777" w:rsidTr="00D81E5B">
        <w:trPr>
          <w:gridAfter w:val="1"/>
          <w:wAfter w:w="3" w:type="pct"/>
          <w:tblHeader/>
          <w:jc w:val="center"/>
        </w:trPr>
        <w:tc>
          <w:tcPr>
            <w:tcW w:w="4997" w:type="pct"/>
            <w:gridSpan w:val="3"/>
            <w:tcBorders>
              <w:top w:val="nil"/>
              <w:left w:val="nil"/>
              <w:bottom w:val="single" w:sz="4" w:space="0" w:color="000000"/>
              <w:right w:val="nil"/>
            </w:tcBorders>
            <w:shd w:val="clear" w:color="auto" w:fill="auto"/>
          </w:tcPr>
          <w:p w14:paraId="122B1929" w14:textId="0EAA0265" w:rsidR="001F3BD2" w:rsidRPr="00F7559A" w:rsidRDefault="00760514" w:rsidP="00760514">
            <w:pPr>
              <w:keepNext/>
              <w:keepLines/>
              <w:tabs>
                <w:tab w:val="left" w:pos="8535"/>
              </w:tabs>
              <w:spacing w:before="120" w:after="120" w:line="240" w:lineRule="auto"/>
              <w:rPr>
                <w:rFonts w:ascii="Arial" w:hAnsi="Arial" w:cs="Arial"/>
                <w:i/>
                <w:sz w:val="16"/>
                <w:szCs w:val="16"/>
              </w:rPr>
            </w:pPr>
            <w:r>
              <w:rPr>
                <w:rFonts w:ascii="Arial" w:hAnsi="Arial" w:cs="Arial"/>
                <w:i/>
                <w:sz w:val="16"/>
                <w:szCs w:val="16"/>
              </w:rPr>
              <w:tab/>
            </w:r>
          </w:p>
        </w:tc>
      </w:tr>
      <w:tr w:rsidR="001F3BD2" w:rsidRPr="002E68AE" w14:paraId="4F6EDEFE" w14:textId="77777777" w:rsidTr="00D81E5B">
        <w:trPr>
          <w:gridAfter w:val="1"/>
          <w:wAfter w:w="3" w:type="pct"/>
          <w:tblHeader/>
          <w:jc w:val="center"/>
        </w:trPr>
        <w:tc>
          <w:tcPr>
            <w:tcW w:w="616" w:type="pct"/>
            <w:tcBorders>
              <w:top w:val="single" w:sz="4" w:space="0" w:color="000000"/>
            </w:tcBorders>
            <w:shd w:val="clear" w:color="auto" w:fill="F2F2F2" w:themeFill="background1" w:themeFillShade="F2"/>
          </w:tcPr>
          <w:p w14:paraId="4E03BEDD" w14:textId="366D2D50"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top w:val="single" w:sz="4" w:space="0" w:color="000000"/>
              <w:right w:val="single" w:sz="4" w:space="0" w:color="auto"/>
            </w:tcBorders>
            <w:shd w:val="clear" w:color="auto" w:fill="F2F2F2" w:themeFill="background1" w:themeFillShade="F2"/>
          </w:tcPr>
          <w:p w14:paraId="1B2F7A7C" w14:textId="586A876E" w:rsidR="001F3BD2" w:rsidRDefault="001F3BD2"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2 – Primary </w:t>
            </w:r>
            <w:r w:rsidR="00F02DD1">
              <w:rPr>
                <w:rFonts w:ascii="Arial" w:hAnsi="Arial" w:cs="Arial"/>
                <w:b/>
                <w:bCs/>
                <w:sz w:val="28"/>
                <w:szCs w:val="28"/>
              </w:rPr>
              <w:t>d</w:t>
            </w:r>
            <w:r>
              <w:rPr>
                <w:rFonts w:ascii="Arial" w:hAnsi="Arial" w:cs="Arial"/>
                <w:b/>
                <w:bCs/>
                <w:sz w:val="28"/>
                <w:szCs w:val="28"/>
              </w:rPr>
              <w:t>ata generation and analysis</w:t>
            </w:r>
          </w:p>
          <w:p w14:paraId="2DE9E905" w14:textId="68763DD8" w:rsidR="001F3BD2" w:rsidRPr="00F7559A" w:rsidRDefault="001F3BD2"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Research facilitation – expertise and settings</w:t>
            </w:r>
          </w:p>
          <w:p w14:paraId="00BE10A3" w14:textId="019D3332"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18" w:type="pct"/>
            <w:tcBorders>
              <w:top w:val="single" w:sz="4" w:space="0" w:color="000000"/>
              <w:left w:val="single" w:sz="4" w:space="0" w:color="auto"/>
            </w:tcBorders>
            <w:shd w:val="clear" w:color="auto" w:fill="F2F2F2" w:themeFill="background1" w:themeFillShade="F2"/>
          </w:tcPr>
          <w:p w14:paraId="1690E35B" w14:textId="77777777" w:rsidR="001F3BD2" w:rsidRPr="002E68AE" w:rsidRDefault="001F3BD2" w:rsidP="00BD005A">
            <w:pPr>
              <w:autoSpaceDE w:val="0"/>
              <w:autoSpaceDN w:val="0"/>
              <w:adjustRightInd w:val="0"/>
              <w:spacing w:before="120" w:after="120" w:line="240" w:lineRule="auto"/>
              <w:jc w:val="center"/>
              <w:rPr>
                <w:rFonts w:ascii="Arial" w:hAnsi="Arial" w:cs="Arial"/>
                <w:b/>
                <w:bCs/>
                <w:sz w:val="28"/>
                <w:szCs w:val="28"/>
                <w:lang w:val="en-GB"/>
              </w:rPr>
            </w:pPr>
          </w:p>
        </w:tc>
      </w:tr>
      <w:tr w:rsidR="005566D8" w:rsidRPr="002E68AE" w14:paraId="6F418257" w14:textId="77777777" w:rsidTr="00D81E5B">
        <w:trPr>
          <w:gridAfter w:val="1"/>
          <w:wAfter w:w="3" w:type="pct"/>
          <w:tblHeader/>
          <w:jc w:val="center"/>
        </w:trPr>
        <w:tc>
          <w:tcPr>
            <w:tcW w:w="616" w:type="pct"/>
            <w:shd w:val="clear" w:color="auto" w:fill="95B3D7" w:themeFill="accent1" w:themeFillTint="99"/>
          </w:tcPr>
          <w:p w14:paraId="2BC6E870" w14:textId="205C5D12" w:rsidR="005566D8" w:rsidRPr="00F7559A" w:rsidRDefault="005566D8" w:rsidP="00BD005A">
            <w:pPr>
              <w:autoSpaceDE w:val="0"/>
              <w:autoSpaceDN w:val="0"/>
              <w:adjustRightInd w:val="0"/>
              <w:spacing w:before="120" w:after="120" w:line="240" w:lineRule="auto"/>
              <w:rPr>
                <w:rFonts w:ascii="Arial" w:hAnsi="Arial" w:cs="Arial"/>
                <w:b/>
                <w:bCs/>
                <w:sz w:val="28"/>
                <w:szCs w:val="28"/>
              </w:rPr>
            </w:pPr>
          </w:p>
        </w:tc>
        <w:tc>
          <w:tcPr>
            <w:tcW w:w="3562" w:type="pct"/>
            <w:tcBorders>
              <w:right w:val="single" w:sz="4" w:space="0" w:color="auto"/>
            </w:tcBorders>
            <w:shd w:val="clear" w:color="auto" w:fill="95B3D7" w:themeFill="accent1" w:themeFillTint="99"/>
          </w:tcPr>
          <w:p w14:paraId="08CFD447"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18" w:type="pct"/>
            <w:tcBorders>
              <w:left w:val="single" w:sz="4" w:space="0" w:color="auto"/>
            </w:tcBorders>
            <w:shd w:val="clear" w:color="auto" w:fill="95B3D7" w:themeFill="accent1" w:themeFillTint="99"/>
          </w:tcPr>
          <w:p w14:paraId="280F5520" w14:textId="75737DD3" w:rsidR="005566D8" w:rsidRPr="00F7559A" w:rsidRDefault="005566D8" w:rsidP="00BD005A">
            <w:pPr>
              <w:autoSpaceDE w:val="0"/>
              <w:autoSpaceDN w:val="0"/>
              <w:adjustRightInd w:val="0"/>
              <w:spacing w:before="120" w:after="120" w:line="240" w:lineRule="auto"/>
              <w:jc w:val="center"/>
              <w:rPr>
                <w:rFonts w:ascii="Arial" w:hAnsi="Arial" w:cs="Arial"/>
                <w:b/>
                <w:bCs/>
                <w:sz w:val="28"/>
                <w:szCs w:val="28"/>
              </w:rPr>
            </w:pPr>
          </w:p>
        </w:tc>
      </w:tr>
      <w:tr w:rsidR="005566D8" w:rsidRPr="002E68AE" w14:paraId="0CFAC586" w14:textId="77777777" w:rsidTr="00D81E5B">
        <w:trPr>
          <w:gridAfter w:val="1"/>
          <w:wAfter w:w="3" w:type="pct"/>
          <w:tblHeader/>
          <w:jc w:val="center"/>
        </w:trPr>
        <w:tc>
          <w:tcPr>
            <w:tcW w:w="616" w:type="pct"/>
            <w:shd w:val="clear" w:color="auto" w:fill="auto"/>
          </w:tcPr>
          <w:p w14:paraId="3F323C04" w14:textId="0C0D010B"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L2 – Q2</w:t>
            </w:r>
          </w:p>
        </w:tc>
        <w:tc>
          <w:tcPr>
            <w:tcW w:w="3562" w:type="pct"/>
            <w:tcBorders>
              <w:right w:val="single" w:sz="4" w:space="0" w:color="auto"/>
            </w:tcBorders>
            <w:shd w:val="clear" w:color="auto" w:fill="auto"/>
          </w:tcPr>
          <w:p w14:paraId="05353B66"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p>
        </w:tc>
        <w:tc>
          <w:tcPr>
            <w:tcW w:w="818" w:type="pct"/>
            <w:tcBorders>
              <w:left w:val="single" w:sz="4" w:space="0" w:color="auto"/>
            </w:tcBorders>
            <w:shd w:val="clear" w:color="auto" w:fill="auto"/>
          </w:tcPr>
          <w:p w14:paraId="663478A4"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6051B73" w14:textId="290A2B23" w:rsidR="005566D8" w:rsidRPr="00F7559A" w:rsidRDefault="00BD005A"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2.5</w:t>
            </w:r>
          </w:p>
        </w:tc>
      </w:tr>
      <w:tr w:rsidR="005566D8" w:rsidRPr="002E68AE" w14:paraId="17331E8A" w14:textId="77777777" w:rsidTr="00D81E5B">
        <w:trPr>
          <w:gridAfter w:val="1"/>
          <w:wAfter w:w="3" w:type="pct"/>
          <w:tblHeader/>
          <w:jc w:val="center"/>
        </w:trPr>
        <w:tc>
          <w:tcPr>
            <w:tcW w:w="4997" w:type="pct"/>
            <w:gridSpan w:val="3"/>
            <w:shd w:val="clear" w:color="auto" w:fill="auto"/>
          </w:tcPr>
          <w:p w14:paraId="0B7868BE"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5570A4E"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670F55C4" w14:textId="77777777" w:rsidTr="00D81E5B">
        <w:trPr>
          <w:gridAfter w:val="1"/>
          <w:wAfter w:w="3" w:type="pct"/>
          <w:tblHeader/>
          <w:jc w:val="center"/>
        </w:trPr>
        <w:tc>
          <w:tcPr>
            <w:tcW w:w="616" w:type="pct"/>
            <w:shd w:val="clear" w:color="auto" w:fill="auto"/>
          </w:tcPr>
          <w:p w14:paraId="1F27638F" w14:textId="5DC3658B"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L2 – Q3</w:t>
            </w:r>
          </w:p>
        </w:tc>
        <w:tc>
          <w:tcPr>
            <w:tcW w:w="3562" w:type="pct"/>
            <w:tcBorders>
              <w:right w:val="single" w:sz="4" w:space="0" w:color="auto"/>
            </w:tcBorders>
            <w:shd w:val="clear" w:color="auto" w:fill="auto"/>
          </w:tcPr>
          <w:p w14:paraId="45232D1B"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This shall be provided in a separate document denoted Annex 3 – complex search strategy.</w:t>
            </w:r>
          </w:p>
        </w:tc>
        <w:tc>
          <w:tcPr>
            <w:tcW w:w="818" w:type="pct"/>
            <w:tcBorders>
              <w:left w:val="single" w:sz="4" w:space="0" w:color="auto"/>
            </w:tcBorders>
            <w:shd w:val="clear" w:color="auto" w:fill="auto"/>
          </w:tcPr>
          <w:p w14:paraId="71863B93"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A85D47" w14:textId="5D0F5B0E" w:rsidR="005566D8" w:rsidRPr="00F7559A" w:rsidRDefault="00BD005A"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2.5</w:t>
            </w:r>
          </w:p>
        </w:tc>
      </w:tr>
      <w:tr w:rsidR="005566D8" w:rsidRPr="002E68AE" w14:paraId="326575B9" w14:textId="77777777" w:rsidTr="00D81E5B">
        <w:trPr>
          <w:gridAfter w:val="1"/>
          <w:wAfter w:w="3" w:type="pct"/>
          <w:tblHeader/>
          <w:jc w:val="center"/>
        </w:trPr>
        <w:tc>
          <w:tcPr>
            <w:tcW w:w="4997" w:type="pct"/>
            <w:gridSpan w:val="3"/>
            <w:shd w:val="clear" w:color="auto" w:fill="auto"/>
          </w:tcPr>
          <w:p w14:paraId="525A2C66"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86629FB"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07DE3379" w14:textId="77777777" w:rsidTr="00D81E5B">
        <w:trPr>
          <w:gridAfter w:val="1"/>
          <w:wAfter w:w="3" w:type="pct"/>
          <w:tblHeader/>
          <w:jc w:val="center"/>
        </w:trPr>
        <w:tc>
          <w:tcPr>
            <w:tcW w:w="616" w:type="pct"/>
            <w:shd w:val="clear" w:color="auto" w:fill="auto"/>
          </w:tcPr>
          <w:p w14:paraId="7962177D" w14:textId="343314BD"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L2 – Q4</w:t>
            </w:r>
          </w:p>
        </w:tc>
        <w:tc>
          <w:tcPr>
            <w:tcW w:w="3562" w:type="pct"/>
            <w:tcBorders>
              <w:right w:val="single" w:sz="4" w:space="0" w:color="auto"/>
            </w:tcBorders>
            <w:shd w:val="clear" w:color="auto" w:fill="auto"/>
          </w:tcPr>
          <w:p w14:paraId="432C1C15"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p>
        </w:tc>
        <w:tc>
          <w:tcPr>
            <w:tcW w:w="818" w:type="pct"/>
            <w:tcBorders>
              <w:left w:val="single" w:sz="4" w:space="0" w:color="auto"/>
            </w:tcBorders>
            <w:shd w:val="clear" w:color="auto" w:fill="auto"/>
          </w:tcPr>
          <w:p w14:paraId="0E3E2D45"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25B692A" w14:textId="45232035" w:rsidR="005566D8" w:rsidRPr="00F7559A" w:rsidRDefault="00BD005A"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2.5</w:t>
            </w:r>
          </w:p>
        </w:tc>
      </w:tr>
      <w:tr w:rsidR="005566D8" w:rsidRPr="002E68AE" w14:paraId="056EB54B" w14:textId="77777777" w:rsidTr="00D81E5B">
        <w:trPr>
          <w:gridAfter w:val="1"/>
          <w:wAfter w:w="3" w:type="pct"/>
          <w:tblHeader/>
          <w:jc w:val="center"/>
        </w:trPr>
        <w:tc>
          <w:tcPr>
            <w:tcW w:w="4997" w:type="pct"/>
            <w:gridSpan w:val="3"/>
            <w:shd w:val="clear" w:color="auto" w:fill="auto"/>
          </w:tcPr>
          <w:p w14:paraId="726959CF"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EA75B84"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5566D8" w:rsidRPr="002E68AE" w14:paraId="5F0E7FC2" w14:textId="77777777" w:rsidTr="00D81E5B">
        <w:trPr>
          <w:gridAfter w:val="1"/>
          <w:wAfter w:w="3" w:type="pct"/>
          <w:tblHeader/>
          <w:jc w:val="center"/>
        </w:trPr>
        <w:tc>
          <w:tcPr>
            <w:tcW w:w="616" w:type="pct"/>
            <w:shd w:val="clear" w:color="auto" w:fill="auto"/>
          </w:tcPr>
          <w:p w14:paraId="032DA5AA" w14:textId="32287F6F"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L2 – Q5</w:t>
            </w:r>
          </w:p>
        </w:tc>
        <w:tc>
          <w:tcPr>
            <w:tcW w:w="3562" w:type="pct"/>
            <w:tcBorders>
              <w:right w:val="single" w:sz="4" w:space="0" w:color="auto"/>
            </w:tcBorders>
            <w:shd w:val="clear" w:color="auto" w:fill="auto"/>
          </w:tcPr>
          <w:p w14:paraId="09390CB4"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p>
        </w:tc>
        <w:tc>
          <w:tcPr>
            <w:tcW w:w="818" w:type="pct"/>
            <w:tcBorders>
              <w:left w:val="single" w:sz="4" w:space="0" w:color="auto"/>
            </w:tcBorders>
            <w:shd w:val="clear" w:color="auto" w:fill="auto"/>
          </w:tcPr>
          <w:p w14:paraId="6CA913BB"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D66E290" w14:textId="145A1BD3" w:rsidR="005566D8" w:rsidRPr="00F7559A" w:rsidRDefault="00BD005A"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2.5</w:t>
            </w:r>
          </w:p>
        </w:tc>
      </w:tr>
      <w:tr w:rsidR="005566D8" w:rsidRPr="002E68AE" w14:paraId="269645A7" w14:textId="77777777" w:rsidTr="00D81E5B">
        <w:trPr>
          <w:gridAfter w:val="1"/>
          <w:wAfter w:w="3" w:type="pct"/>
          <w:tblHeader/>
          <w:jc w:val="center"/>
        </w:trPr>
        <w:tc>
          <w:tcPr>
            <w:tcW w:w="4997" w:type="pct"/>
            <w:gridSpan w:val="3"/>
            <w:shd w:val="clear" w:color="auto" w:fill="auto"/>
          </w:tcPr>
          <w:p w14:paraId="4A482053"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C0CEABE" w14:textId="77777777" w:rsidR="005566D8" w:rsidRPr="005343D5" w:rsidRDefault="005566D8" w:rsidP="00CE71F3">
            <w:pPr>
              <w:autoSpaceDE w:val="0"/>
              <w:autoSpaceDN w:val="0"/>
              <w:adjustRightInd w:val="0"/>
              <w:spacing w:before="120" w:after="120" w:line="240" w:lineRule="auto"/>
              <w:rPr>
                <w:rFonts w:ascii="Arial" w:hAnsi="Arial" w:cs="Arial"/>
                <w:b/>
                <w:bCs/>
              </w:rPr>
            </w:pPr>
          </w:p>
        </w:tc>
      </w:tr>
      <w:tr w:rsidR="001F3BD2" w:rsidRPr="002E68AE" w14:paraId="149EBBA1" w14:textId="77777777" w:rsidTr="00D81E5B">
        <w:trPr>
          <w:gridAfter w:val="1"/>
          <w:wAfter w:w="3" w:type="pct"/>
          <w:tblHeader/>
          <w:jc w:val="center"/>
        </w:trPr>
        <w:tc>
          <w:tcPr>
            <w:tcW w:w="616" w:type="pct"/>
            <w:shd w:val="clear" w:color="auto" w:fill="95B3D7" w:themeFill="accent1" w:themeFillTint="99"/>
          </w:tcPr>
          <w:p w14:paraId="55EB4B55" w14:textId="2E60C186" w:rsidR="001F3BD2" w:rsidRPr="00F7559A" w:rsidRDefault="001F3BD2" w:rsidP="00BD005A">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3EB5DD10" w14:textId="50CF7D82"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Knowledge of the UK research infrastructure for medical technologies</w:t>
            </w:r>
          </w:p>
        </w:tc>
        <w:tc>
          <w:tcPr>
            <w:tcW w:w="818" w:type="pct"/>
            <w:tcBorders>
              <w:left w:val="single" w:sz="4" w:space="0" w:color="auto"/>
            </w:tcBorders>
            <w:shd w:val="clear" w:color="auto" w:fill="95B3D7" w:themeFill="accent1" w:themeFillTint="99"/>
          </w:tcPr>
          <w:p w14:paraId="61EE78D7"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11601B91" w14:textId="77777777" w:rsidTr="00D81E5B">
        <w:trPr>
          <w:gridAfter w:val="1"/>
          <w:wAfter w:w="3" w:type="pct"/>
          <w:tblHeader/>
          <w:jc w:val="center"/>
        </w:trPr>
        <w:tc>
          <w:tcPr>
            <w:tcW w:w="616" w:type="pct"/>
            <w:shd w:val="clear" w:color="auto" w:fill="auto"/>
          </w:tcPr>
          <w:p w14:paraId="008923E6" w14:textId="5BD1762C"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L2 – Q6</w:t>
            </w:r>
          </w:p>
        </w:tc>
        <w:tc>
          <w:tcPr>
            <w:tcW w:w="3562" w:type="pct"/>
            <w:tcBorders>
              <w:right w:val="single" w:sz="4" w:space="0" w:color="auto"/>
            </w:tcBorders>
            <w:shd w:val="clear" w:color="auto" w:fill="auto"/>
          </w:tcPr>
          <w:p w14:paraId="2832E2C8" w14:textId="09DA7F4D" w:rsidR="001F3BD2" w:rsidRPr="002E68AE" w:rsidRDefault="001F3BD2" w:rsidP="00F02DD1">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which research stakeholders your organisation has worked with in the UK </w:t>
            </w:r>
            <w:r w:rsidR="00F02DD1">
              <w:rPr>
                <w:rFonts w:ascii="Arial" w:hAnsi="Arial" w:cs="Arial"/>
              </w:rPr>
              <w:t xml:space="preserve">health </w:t>
            </w:r>
            <w:r w:rsidRPr="00F7559A">
              <w:rPr>
                <w:rFonts w:ascii="Arial" w:hAnsi="Arial" w:cs="Arial"/>
              </w:rPr>
              <w:t>technologies research sector, and in what context.</w:t>
            </w:r>
          </w:p>
        </w:tc>
        <w:tc>
          <w:tcPr>
            <w:tcW w:w="818" w:type="pct"/>
            <w:tcBorders>
              <w:left w:val="single" w:sz="4" w:space="0" w:color="auto"/>
            </w:tcBorders>
            <w:shd w:val="clear" w:color="auto" w:fill="auto"/>
          </w:tcPr>
          <w:p w14:paraId="4332DD49"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F89FF1C" w14:textId="77777777" w:rsidTr="00D81E5B">
        <w:trPr>
          <w:gridAfter w:val="1"/>
          <w:wAfter w:w="3" w:type="pct"/>
          <w:tblHeader/>
          <w:jc w:val="center"/>
        </w:trPr>
        <w:tc>
          <w:tcPr>
            <w:tcW w:w="4997" w:type="pct"/>
            <w:gridSpan w:val="3"/>
            <w:shd w:val="clear" w:color="auto" w:fill="auto"/>
          </w:tcPr>
          <w:p w14:paraId="01348B60"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64EFE99"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55403305" w14:textId="77777777" w:rsidTr="00D81E5B">
        <w:trPr>
          <w:gridAfter w:val="1"/>
          <w:wAfter w:w="3" w:type="pct"/>
          <w:tblHeader/>
          <w:jc w:val="center"/>
        </w:trPr>
        <w:tc>
          <w:tcPr>
            <w:tcW w:w="616" w:type="pct"/>
            <w:shd w:val="clear" w:color="auto" w:fill="auto"/>
          </w:tcPr>
          <w:p w14:paraId="2C9ABE5B" w14:textId="1C42448C"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L2 – Q7</w:t>
            </w:r>
          </w:p>
        </w:tc>
        <w:tc>
          <w:tcPr>
            <w:tcW w:w="3562" w:type="pct"/>
            <w:tcBorders>
              <w:right w:val="single" w:sz="4" w:space="0" w:color="auto"/>
            </w:tcBorders>
            <w:shd w:val="clear" w:color="auto" w:fill="auto"/>
          </w:tcPr>
          <w:p w14:paraId="5155B092" w14:textId="77777777"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Important elements for performing clinical research are obtaining a favourable e</w:t>
            </w:r>
            <w:r w:rsidRPr="00862F82">
              <w:rPr>
                <w:rFonts w:ascii="Arial" w:hAnsi="Arial" w:cs="Arial"/>
                <w:bCs/>
              </w:rPr>
              <w:t>thic</w:t>
            </w:r>
            <w:r>
              <w:rPr>
                <w:rFonts w:ascii="Arial" w:hAnsi="Arial" w:cs="Arial"/>
                <w:bCs/>
              </w:rPr>
              <w:t>al opinion</w:t>
            </w:r>
            <w:r w:rsidRPr="00862F82">
              <w:rPr>
                <w:rFonts w:ascii="Arial" w:hAnsi="Arial" w:cs="Arial"/>
                <w:bCs/>
              </w:rPr>
              <w:t xml:space="preserve">, </w:t>
            </w:r>
            <w:r>
              <w:rPr>
                <w:rFonts w:ascii="Arial" w:hAnsi="Arial" w:cs="Arial"/>
                <w:bCs/>
              </w:rPr>
              <w:t xml:space="preserve">maintaining requirements for local and national </w:t>
            </w:r>
            <w:r w:rsidRPr="00862F82">
              <w:rPr>
                <w:rFonts w:ascii="Arial" w:hAnsi="Arial" w:cs="Arial"/>
                <w:bCs/>
              </w:rPr>
              <w:t>research governance</w:t>
            </w:r>
            <w:r>
              <w:rPr>
                <w:rFonts w:ascii="Arial" w:hAnsi="Arial" w:cs="Arial"/>
                <w:bCs/>
              </w:rPr>
              <w:t>,</w:t>
            </w:r>
            <w:r w:rsidRPr="00862F82">
              <w:rPr>
                <w:rFonts w:ascii="Arial" w:hAnsi="Arial" w:cs="Arial"/>
                <w:bCs/>
              </w:rPr>
              <w:t xml:space="preserve"> and study management</w:t>
            </w:r>
            <w:r>
              <w:rPr>
                <w:rFonts w:ascii="Arial" w:hAnsi="Arial" w:cs="Arial"/>
                <w:bCs/>
              </w:rPr>
              <w:t xml:space="preserve">. </w:t>
            </w:r>
            <w:r w:rsidRPr="00BF6A36">
              <w:rPr>
                <w:rFonts w:ascii="Arial" w:hAnsi="Arial" w:cs="Arial"/>
                <w:bCs/>
              </w:rPr>
              <w:t>Analysis of research study findings</w:t>
            </w:r>
            <w:r>
              <w:rPr>
                <w:rFonts w:ascii="Arial" w:hAnsi="Arial" w:cs="Arial"/>
                <w:bCs/>
              </w:rPr>
              <w:t xml:space="preserve"> will also have to be conducted to appropriate standards in order to facilitate publication in peer-reviewed journals</w:t>
            </w:r>
          </w:p>
          <w:p w14:paraId="24F35C88" w14:textId="77777777"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your expertise in conducting clinical trials in the NHS with specific reference to ethical, research governance, project management and quality assurance of data collection.</w:t>
            </w:r>
          </w:p>
          <w:p w14:paraId="4785624E" w14:textId="59A047E1" w:rsidR="004818FF" w:rsidRPr="002E68AE" w:rsidRDefault="004818FF" w:rsidP="00350506">
            <w:pPr>
              <w:autoSpaceDE w:val="0"/>
              <w:autoSpaceDN w:val="0"/>
              <w:adjustRightInd w:val="0"/>
              <w:spacing w:before="120" w:after="120" w:line="240" w:lineRule="auto"/>
              <w:rPr>
                <w:rFonts w:ascii="Arial" w:hAnsi="Arial" w:cs="Arial"/>
                <w:b/>
                <w:bCs/>
                <w:sz w:val="28"/>
                <w:szCs w:val="28"/>
              </w:rPr>
            </w:pPr>
            <w:r>
              <w:rPr>
                <w:rFonts w:ascii="Arial" w:hAnsi="Arial" w:cs="Arial"/>
                <w:bCs/>
              </w:rPr>
              <w:t xml:space="preserve">Please confirm if your organisation complies with </w:t>
            </w:r>
            <w:hyperlink r:id="rId10" w:history="1">
              <w:r w:rsidRPr="00350506">
                <w:rPr>
                  <w:rStyle w:val="Hyperlink"/>
                  <w:rFonts w:ascii="Arial" w:hAnsi="Arial" w:cs="Arial"/>
                  <w:bCs/>
                </w:rPr>
                <w:t xml:space="preserve">Good Clinical Practice in </w:t>
              </w:r>
              <w:r w:rsidR="00350506" w:rsidRPr="00350506">
                <w:rPr>
                  <w:rStyle w:val="Hyperlink"/>
                  <w:rFonts w:ascii="Arial" w:hAnsi="Arial" w:cs="Arial"/>
                  <w:bCs/>
                </w:rPr>
                <w:t>clinical trials</w:t>
              </w:r>
            </w:hyperlink>
            <w:r w:rsidR="00350506">
              <w:rPr>
                <w:rFonts w:ascii="Arial" w:hAnsi="Arial" w:cs="Arial"/>
                <w:bCs/>
              </w:rPr>
              <w:t xml:space="preserve"> </w:t>
            </w:r>
            <w:r>
              <w:rPr>
                <w:rFonts w:ascii="Arial" w:hAnsi="Arial" w:cs="Arial"/>
                <w:bCs/>
              </w:rPr>
              <w:t>(GCP)</w:t>
            </w:r>
          </w:p>
        </w:tc>
        <w:tc>
          <w:tcPr>
            <w:tcW w:w="818" w:type="pct"/>
            <w:tcBorders>
              <w:left w:val="single" w:sz="4" w:space="0" w:color="auto"/>
            </w:tcBorders>
            <w:shd w:val="clear" w:color="auto" w:fill="auto"/>
          </w:tcPr>
          <w:p w14:paraId="4AEC8DE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3191B7B" w14:textId="53C40535" w:rsidR="001F3BD2" w:rsidRPr="001F2757" w:rsidRDefault="00BD005A"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w:t>
            </w:r>
          </w:p>
        </w:tc>
      </w:tr>
      <w:tr w:rsidR="001F3BD2" w:rsidRPr="002E68AE" w14:paraId="507A2FF5" w14:textId="77777777" w:rsidTr="00D81E5B">
        <w:trPr>
          <w:gridAfter w:val="1"/>
          <w:wAfter w:w="3" w:type="pct"/>
          <w:tblHeader/>
          <w:jc w:val="center"/>
        </w:trPr>
        <w:tc>
          <w:tcPr>
            <w:tcW w:w="4997" w:type="pct"/>
            <w:gridSpan w:val="3"/>
            <w:shd w:val="clear" w:color="auto" w:fill="auto"/>
          </w:tcPr>
          <w:p w14:paraId="23DFCF32"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5956CC3"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36C63894" w14:textId="77777777" w:rsidTr="00D81E5B">
        <w:trPr>
          <w:gridAfter w:val="1"/>
          <w:wAfter w:w="3" w:type="pct"/>
          <w:tblHeader/>
          <w:jc w:val="center"/>
        </w:trPr>
        <w:tc>
          <w:tcPr>
            <w:tcW w:w="616" w:type="pct"/>
            <w:shd w:val="clear" w:color="auto" w:fill="auto"/>
          </w:tcPr>
          <w:p w14:paraId="69007F55" w14:textId="50D232FB"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L2 – Q8</w:t>
            </w:r>
          </w:p>
        </w:tc>
        <w:tc>
          <w:tcPr>
            <w:tcW w:w="3562" w:type="pct"/>
            <w:tcBorders>
              <w:right w:val="single" w:sz="4" w:space="0" w:color="auto"/>
            </w:tcBorders>
            <w:shd w:val="clear" w:color="auto" w:fill="auto"/>
          </w:tcPr>
          <w:p w14:paraId="337BE495" w14:textId="5C490319"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 xml:space="preserve">Primary data generation on medical devices, including diagnostics, requires specific expertise, including an understanding of conducting clinical trials in accordance with </w:t>
            </w:r>
            <w:r w:rsidR="00F02DD1">
              <w:rPr>
                <w:rFonts w:ascii="Arial" w:hAnsi="Arial" w:cs="Arial"/>
                <w:bCs/>
              </w:rPr>
              <w:t xml:space="preserve">relevant </w:t>
            </w:r>
            <w:r>
              <w:rPr>
                <w:rFonts w:ascii="Arial" w:hAnsi="Arial" w:cs="Arial"/>
                <w:bCs/>
              </w:rPr>
              <w:t xml:space="preserve">regulatory </w:t>
            </w:r>
            <w:r w:rsidR="00F02DD1">
              <w:rPr>
                <w:rFonts w:ascii="Arial" w:hAnsi="Arial" w:cs="Arial"/>
                <w:bCs/>
              </w:rPr>
              <w:t xml:space="preserve">framework, </w:t>
            </w:r>
            <w:r>
              <w:rPr>
                <w:rFonts w:ascii="Arial" w:hAnsi="Arial" w:cs="Arial"/>
                <w:bCs/>
              </w:rPr>
              <w:t xml:space="preserve">such as </w:t>
            </w:r>
            <w:r w:rsidR="008702C1">
              <w:rPr>
                <w:rFonts w:ascii="Arial" w:hAnsi="Arial" w:cs="Arial"/>
                <w:bCs/>
              </w:rPr>
              <w:t>Regulation (EU)2017/745 on medical devices and Regulation (EU)2017/746 on</w:t>
            </w:r>
            <w:r w:rsidR="00FA22D4">
              <w:rPr>
                <w:rFonts w:ascii="Arial" w:hAnsi="Arial" w:cs="Arial"/>
                <w:bCs/>
              </w:rPr>
              <w:t xml:space="preserve"> in vitro diagnostic medical devices</w:t>
            </w:r>
            <w:r>
              <w:rPr>
                <w:rFonts w:ascii="Arial" w:hAnsi="Arial" w:cs="Arial"/>
                <w:bCs/>
              </w:rPr>
              <w:t>.</w:t>
            </w:r>
          </w:p>
          <w:p w14:paraId="5321D657" w14:textId="2CC65251" w:rsidR="001F3BD2" w:rsidRPr="002E68AE" w:rsidRDefault="001F3BD2" w:rsidP="00F02DD1">
            <w:pPr>
              <w:autoSpaceDE w:val="0"/>
              <w:autoSpaceDN w:val="0"/>
              <w:adjustRightInd w:val="0"/>
              <w:spacing w:before="120" w:after="120" w:line="240" w:lineRule="auto"/>
              <w:rPr>
                <w:rFonts w:ascii="Arial" w:hAnsi="Arial" w:cs="Arial"/>
                <w:b/>
                <w:bCs/>
                <w:sz w:val="28"/>
                <w:szCs w:val="28"/>
              </w:rPr>
            </w:pPr>
            <w:r>
              <w:rPr>
                <w:rFonts w:ascii="Arial" w:hAnsi="Arial" w:cs="Arial"/>
                <w:bCs/>
              </w:rPr>
              <w:t xml:space="preserve">Please demonstrate the specific expertise that you have in conducting clinical trials in the NHS on medical </w:t>
            </w:r>
            <w:r w:rsidR="00F02DD1">
              <w:rPr>
                <w:rFonts w:ascii="Arial" w:hAnsi="Arial" w:cs="Arial"/>
                <w:bCs/>
              </w:rPr>
              <w:t>technologies</w:t>
            </w:r>
            <w:r>
              <w:rPr>
                <w:rFonts w:ascii="Arial" w:hAnsi="Arial" w:cs="Arial"/>
                <w:bCs/>
              </w:rPr>
              <w:t xml:space="preserve">, including diagnostics. Please present evidence of publication in peer-reviewed academic communications relevant to research on medical </w:t>
            </w:r>
            <w:r w:rsidR="00F02DD1">
              <w:rPr>
                <w:rFonts w:ascii="Arial" w:hAnsi="Arial" w:cs="Arial"/>
                <w:bCs/>
              </w:rPr>
              <w:t>technologies</w:t>
            </w:r>
            <w:r>
              <w:rPr>
                <w:rFonts w:ascii="Arial" w:hAnsi="Arial" w:cs="Arial"/>
                <w:bCs/>
              </w:rPr>
              <w:t xml:space="preserve">.  </w:t>
            </w:r>
          </w:p>
        </w:tc>
        <w:tc>
          <w:tcPr>
            <w:tcW w:w="818" w:type="pct"/>
            <w:tcBorders>
              <w:left w:val="single" w:sz="4" w:space="0" w:color="auto"/>
            </w:tcBorders>
            <w:shd w:val="clear" w:color="auto" w:fill="auto"/>
          </w:tcPr>
          <w:p w14:paraId="2084FA2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428A81D" w14:textId="6B3E30C8" w:rsidR="001F3BD2" w:rsidRPr="001F2757" w:rsidRDefault="00BD005A"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w:t>
            </w:r>
          </w:p>
        </w:tc>
      </w:tr>
      <w:tr w:rsidR="001F3BD2" w:rsidRPr="002E68AE" w14:paraId="27A102EB" w14:textId="77777777" w:rsidTr="00D81E5B">
        <w:trPr>
          <w:gridAfter w:val="1"/>
          <w:wAfter w:w="3" w:type="pct"/>
          <w:tblHeader/>
          <w:jc w:val="center"/>
        </w:trPr>
        <w:tc>
          <w:tcPr>
            <w:tcW w:w="4997" w:type="pct"/>
            <w:gridSpan w:val="3"/>
            <w:shd w:val="clear" w:color="auto" w:fill="auto"/>
          </w:tcPr>
          <w:p w14:paraId="58BDE990"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5AAE1B1" w14:textId="77777777" w:rsidR="001F3BD2" w:rsidRPr="00053667" w:rsidRDefault="001F3BD2" w:rsidP="00053667">
            <w:pPr>
              <w:keepNext/>
              <w:keepLines/>
              <w:autoSpaceDE w:val="0"/>
              <w:autoSpaceDN w:val="0"/>
              <w:adjustRightInd w:val="0"/>
              <w:spacing w:before="120" w:after="120" w:line="240" w:lineRule="auto"/>
              <w:rPr>
                <w:rFonts w:ascii="Arial" w:hAnsi="Arial" w:cs="Arial"/>
                <w:b/>
              </w:rPr>
            </w:pPr>
          </w:p>
        </w:tc>
      </w:tr>
      <w:tr w:rsidR="001F3BD2" w:rsidRPr="002E68AE" w14:paraId="08B74247" w14:textId="77777777" w:rsidTr="00D81E5B">
        <w:trPr>
          <w:gridAfter w:val="1"/>
          <w:wAfter w:w="3" w:type="pct"/>
          <w:tblHeader/>
          <w:jc w:val="center"/>
        </w:trPr>
        <w:tc>
          <w:tcPr>
            <w:tcW w:w="616" w:type="pct"/>
            <w:shd w:val="clear" w:color="auto" w:fill="auto"/>
          </w:tcPr>
          <w:p w14:paraId="543021F0" w14:textId="6AC40313" w:rsidR="001F3BD2" w:rsidRDefault="00E11F46" w:rsidP="00E11F46">
            <w:pPr>
              <w:keepNext/>
              <w:keepLines/>
              <w:spacing w:before="120" w:after="120" w:line="240" w:lineRule="auto"/>
              <w:rPr>
                <w:rFonts w:ascii="Arial" w:hAnsi="Arial" w:cs="Arial"/>
                <w:bCs/>
              </w:rPr>
            </w:pPr>
            <w:r>
              <w:rPr>
                <w:rFonts w:ascii="Arial" w:hAnsi="Arial" w:cs="Arial"/>
                <w:b/>
                <w:bCs/>
              </w:rPr>
              <w:t>L2 – Q9</w:t>
            </w:r>
          </w:p>
        </w:tc>
        <w:tc>
          <w:tcPr>
            <w:tcW w:w="3562" w:type="pct"/>
            <w:tcBorders>
              <w:right w:val="single" w:sz="4" w:space="0" w:color="auto"/>
            </w:tcBorders>
            <w:shd w:val="clear" w:color="auto" w:fill="auto"/>
          </w:tcPr>
          <w:p w14:paraId="5648B37D" w14:textId="0DBF9634" w:rsidR="001F3BD2" w:rsidRDefault="001F3BD2" w:rsidP="00053667">
            <w:pPr>
              <w:autoSpaceDE w:val="0"/>
              <w:autoSpaceDN w:val="0"/>
              <w:adjustRightInd w:val="0"/>
              <w:spacing w:before="120" w:after="120" w:line="240" w:lineRule="auto"/>
              <w:rPr>
                <w:rFonts w:ascii="Arial" w:hAnsi="Arial" w:cs="Arial"/>
                <w:bCs/>
              </w:rPr>
            </w:pPr>
            <w:r w:rsidRPr="00C75435">
              <w:rPr>
                <w:rFonts w:ascii="Arial" w:hAnsi="Arial" w:cs="Arial"/>
                <w:bCs/>
              </w:rPr>
              <w:t>NICE committees ma</w:t>
            </w:r>
            <w:r>
              <w:rPr>
                <w:rFonts w:ascii="Arial" w:hAnsi="Arial" w:cs="Arial"/>
                <w:bCs/>
              </w:rPr>
              <w:t>y recommend that a technology is</w:t>
            </w:r>
            <w:r w:rsidRPr="00C75435">
              <w:rPr>
                <w:rFonts w:ascii="Arial" w:hAnsi="Arial" w:cs="Arial"/>
                <w:bCs/>
              </w:rPr>
              <w:t xml:space="preserve"> used in the context of </w:t>
            </w:r>
            <w:r w:rsidR="00F02DD1">
              <w:rPr>
                <w:rFonts w:ascii="Arial" w:hAnsi="Arial" w:cs="Arial"/>
                <w:bCs/>
              </w:rPr>
              <w:t>prospective data collection w</w:t>
            </w:r>
            <w:r w:rsidRPr="00C75435">
              <w:rPr>
                <w:rFonts w:ascii="Arial" w:hAnsi="Arial" w:cs="Arial"/>
                <w:bCs/>
              </w:rPr>
              <w:t>here uncertain</w:t>
            </w:r>
            <w:r w:rsidR="00F02DD1">
              <w:rPr>
                <w:rFonts w:ascii="Arial" w:hAnsi="Arial" w:cs="Arial"/>
                <w:bCs/>
              </w:rPr>
              <w:t>ties remain from the available evidence about</w:t>
            </w:r>
            <w:r w:rsidRPr="00C75435">
              <w:rPr>
                <w:rFonts w:ascii="Arial" w:hAnsi="Arial" w:cs="Arial"/>
                <w:bCs/>
              </w:rPr>
              <w:t xml:space="preserve"> whether the claimed or potential benefits will be realised in practice. </w:t>
            </w:r>
            <w:r w:rsidR="00F02DD1">
              <w:rPr>
                <w:rFonts w:ascii="Arial" w:hAnsi="Arial" w:cs="Arial"/>
                <w:bCs/>
              </w:rPr>
              <w:t>These may be combined with r</w:t>
            </w:r>
            <w:r w:rsidRPr="00C75435">
              <w:rPr>
                <w:rFonts w:ascii="Arial" w:hAnsi="Arial" w:cs="Arial"/>
                <w:bCs/>
              </w:rPr>
              <w:t xml:space="preserve">ecommendations </w:t>
            </w:r>
            <w:r w:rsidR="00F02DD1">
              <w:rPr>
                <w:rFonts w:ascii="Arial" w:hAnsi="Arial" w:cs="Arial"/>
                <w:bCs/>
              </w:rPr>
              <w:t>for further research</w:t>
            </w:r>
            <w:r>
              <w:rPr>
                <w:rFonts w:ascii="Arial" w:hAnsi="Arial" w:cs="Arial"/>
                <w:bCs/>
              </w:rPr>
              <w:t xml:space="preserve">. </w:t>
            </w:r>
            <w:r w:rsidR="00F02DD1">
              <w:rPr>
                <w:rFonts w:ascii="Arial" w:hAnsi="Arial" w:cs="Arial"/>
                <w:bCs/>
              </w:rPr>
              <w:t>In these circumstances, i</w:t>
            </w:r>
            <w:r>
              <w:rPr>
                <w:rFonts w:ascii="Arial" w:hAnsi="Arial" w:cs="Arial"/>
                <w:bCs/>
              </w:rPr>
              <w:t xml:space="preserve">t is likely that feasibility studies will be commissioned to </w:t>
            </w:r>
            <w:r w:rsidR="00F02DD1">
              <w:rPr>
                <w:rFonts w:ascii="Arial" w:hAnsi="Arial" w:cs="Arial"/>
                <w:bCs/>
              </w:rPr>
              <w:t xml:space="preserve">decide how to implement the </w:t>
            </w:r>
            <w:r>
              <w:rPr>
                <w:rFonts w:ascii="Arial" w:hAnsi="Arial" w:cs="Arial"/>
                <w:bCs/>
              </w:rPr>
              <w:t>recommendations</w:t>
            </w:r>
            <w:r w:rsidR="00F02DD1">
              <w:rPr>
                <w:rFonts w:ascii="Arial" w:hAnsi="Arial" w:cs="Arial"/>
                <w:bCs/>
              </w:rPr>
              <w:t>.</w:t>
            </w:r>
            <w:r>
              <w:rPr>
                <w:rFonts w:ascii="Arial" w:hAnsi="Arial" w:cs="Arial"/>
                <w:bCs/>
              </w:rPr>
              <w:t xml:space="preserve"> </w:t>
            </w:r>
          </w:p>
          <w:p w14:paraId="5592E614" w14:textId="003F679A"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how you would design and conduct feasibility studies to align research recommendations in NICE Guidance with the research landscape in the NHS, including the likelihood of achieving substantive funding. Please include reference to issues that might arise in the use of existing registries and alignment with existing clinical trials.</w:t>
            </w:r>
          </w:p>
        </w:tc>
        <w:tc>
          <w:tcPr>
            <w:tcW w:w="818" w:type="pct"/>
            <w:tcBorders>
              <w:left w:val="single" w:sz="4" w:space="0" w:color="auto"/>
            </w:tcBorders>
            <w:shd w:val="clear" w:color="auto" w:fill="auto"/>
          </w:tcPr>
          <w:p w14:paraId="0367522C"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F916AB3" w14:textId="2A3839DE" w:rsidR="001F3BD2" w:rsidRPr="00F7559A" w:rsidRDefault="00BD005A"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2.1, 2.3.1</w:t>
            </w:r>
          </w:p>
        </w:tc>
      </w:tr>
      <w:tr w:rsidR="001F3BD2" w:rsidRPr="002E68AE" w14:paraId="1162185F" w14:textId="77777777" w:rsidTr="00D81E5B">
        <w:trPr>
          <w:gridAfter w:val="1"/>
          <w:wAfter w:w="3" w:type="pct"/>
          <w:tblHeader/>
          <w:jc w:val="center"/>
        </w:trPr>
        <w:tc>
          <w:tcPr>
            <w:tcW w:w="4997" w:type="pct"/>
            <w:gridSpan w:val="3"/>
            <w:shd w:val="clear" w:color="auto" w:fill="auto"/>
          </w:tcPr>
          <w:p w14:paraId="5179B9A3"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1D70831"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186E2243" w14:textId="77777777" w:rsidTr="00D81E5B">
        <w:trPr>
          <w:gridAfter w:val="1"/>
          <w:wAfter w:w="3" w:type="pct"/>
          <w:tblHeader/>
          <w:jc w:val="center"/>
        </w:trPr>
        <w:tc>
          <w:tcPr>
            <w:tcW w:w="616" w:type="pct"/>
            <w:shd w:val="clear" w:color="auto" w:fill="95B3D7" w:themeFill="accent1" w:themeFillTint="99"/>
          </w:tcPr>
          <w:p w14:paraId="3F8DEC64" w14:textId="699C66A7"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42B2905E" w14:textId="68CA300D"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 xml:space="preserve">the design </w:t>
            </w:r>
            <w:r w:rsidR="00023B42">
              <w:rPr>
                <w:rFonts w:ascii="Arial" w:hAnsi="Arial" w:cs="Arial"/>
                <w:b/>
                <w:bCs/>
              </w:rPr>
              <w:t xml:space="preserve">and critique </w:t>
            </w:r>
            <w:r>
              <w:rPr>
                <w:rFonts w:ascii="Arial" w:hAnsi="Arial" w:cs="Arial"/>
                <w:b/>
                <w:bCs/>
              </w:rPr>
              <w:t>of clinical trial protocols</w:t>
            </w:r>
          </w:p>
        </w:tc>
        <w:tc>
          <w:tcPr>
            <w:tcW w:w="818" w:type="pct"/>
            <w:tcBorders>
              <w:left w:val="single" w:sz="4" w:space="0" w:color="auto"/>
            </w:tcBorders>
            <w:shd w:val="clear" w:color="auto" w:fill="95B3D7" w:themeFill="accent1" w:themeFillTint="99"/>
          </w:tcPr>
          <w:p w14:paraId="57595065" w14:textId="10069A6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4971043" w14:textId="77777777" w:rsidTr="00D81E5B">
        <w:trPr>
          <w:gridAfter w:val="1"/>
          <w:wAfter w:w="3" w:type="pct"/>
          <w:tblHeader/>
          <w:jc w:val="center"/>
        </w:trPr>
        <w:tc>
          <w:tcPr>
            <w:tcW w:w="616" w:type="pct"/>
            <w:shd w:val="clear" w:color="auto" w:fill="auto"/>
          </w:tcPr>
          <w:p w14:paraId="706B3ABC" w14:textId="7CB6E89C"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L2 – Q10</w:t>
            </w:r>
          </w:p>
        </w:tc>
        <w:tc>
          <w:tcPr>
            <w:tcW w:w="3562" w:type="pct"/>
            <w:tcBorders>
              <w:right w:val="single" w:sz="4" w:space="0" w:color="auto"/>
            </w:tcBorders>
            <w:shd w:val="clear" w:color="auto" w:fill="auto"/>
          </w:tcPr>
          <w:p w14:paraId="626AE0B6" w14:textId="77777777"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 xml:space="preserve">An essential component of clinical trial methodology is the design of a research protocol. Protocols may have been provided by third parties (e.g. companies) or will frequently have to be designed de novo. </w:t>
            </w:r>
          </w:p>
          <w:p w14:paraId="5CB939C7" w14:textId="0C6D7777" w:rsidR="001F3BD2" w:rsidRPr="00C9374D" w:rsidRDefault="001F3BD2" w:rsidP="00711D2F">
            <w:pPr>
              <w:autoSpaceDE w:val="0"/>
              <w:autoSpaceDN w:val="0"/>
              <w:adjustRightInd w:val="0"/>
              <w:spacing w:before="120" w:after="120" w:line="240" w:lineRule="auto"/>
              <w:rPr>
                <w:rFonts w:ascii="Arial" w:hAnsi="Arial" w:cs="Arial"/>
                <w:b/>
                <w:bCs/>
                <w:sz w:val="28"/>
                <w:szCs w:val="28"/>
              </w:rPr>
            </w:pPr>
            <w:r>
              <w:rPr>
                <w:rFonts w:ascii="Arial" w:hAnsi="Arial" w:cs="Arial"/>
                <w:bCs/>
              </w:rPr>
              <w:t>Please demonstrate how you will</w:t>
            </w:r>
            <w:r w:rsidR="00F02DD1">
              <w:rPr>
                <w:rFonts w:ascii="Arial" w:hAnsi="Arial" w:cs="Arial"/>
                <w:bCs/>
              </w:rPr>
              <w:t xml:space="preserve"> </w:t>
            </w:r>
            <w:r w:rsidRPr="00C9374D">
              <w:rPr>
                <w:rFonts w:ascii="Arial" w:hAnsi="Arial" w:cs="Arial"/>
                <w:bCs/>
              </w:rPr>
              <w:t xml:space="preserve">critique </w:t>
            </w:r>
            <w:r w:rsidR="00711D2F">
              <w:rPr>
                <w:rFonts w:ascii="Arial" w:hAnsi="Arial" w:cs="Arial"/>
                <w:bCs/>
              </w:rPr>
              <w:t>existing protocols and design new protocols</w:t>
            </w:r>
            <w:r w:rsidR="00C9374D">
              <w:rPr>
                <w:rFonts w:ascii="Arial" w:hAnsi="Arial" w:cs="Arial"/>
                <w:bCs/>
              </w:rPr>
              <w:t xml:space="preserve"> </w:t>
            </w:r>
            <w:r w:rsidR="00023B42">
              <w:rPr>
                <w:rFonts w:ascii="Arial" w:hAnsi="Arial" w:cs="Arial"/>
                <w:bCs/>
              </w:rPr>
              <w:t xml:space="preserve">in order that they are </w:t>
            </w:r>
            <w:r w:rsidRPr="00C9374D">
              <w:rPr>
                <w:rFonts w:ascii="Arial" w:hAnsi="Arial" w:cs="Arial"/>
                <w:bCs/>
              </w:rPr>
              <w:t>appropriate for the implementation of research in the NHS. Please make specific reference to achieving regulatory milestones and requirements.</w:t>
            </w:r>
          </w:p>
        </w:tc>
        <w:tc>
          <w:tcPr>
            <w:tcW w:w="818" w:type="pct"/>
            <w:tcBorders>
              <w:left w:val="single" w:sz="4" w:space="0" w:color="auto"/>
            </w:tcBorders>
            <w:shd w:val="clear" w:color="auto" w:fill="auto"/>
          </w:tcPr>
          <w:p w14:paraId="11154FED"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8EA6E52" w14:textId="49CAF34D" w:rsidR="001F3BD2" w:rsidRPr="001F2757" w:rsidRDefault="00BD005A"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2.1, 2.1.1</w:t>
            </w:r>
          </w:p>
        </w:tc>
      </w:tr>
      <w:tr w:rsidR="001F3BD2" w:rsidRPr="002E68AE" w14:paraId="462A7C32" w14:textId="77777777" w:rsidTr="00D81E5B">
        <w:trPr>
          <w:gridAfter w:val="1"/>
          <w:wAfter w:w="3" w:type="pct"/>
          <w:tblHeader/>
          <w:jc w:val="center"/>
        </w:trPr>
        <w:tc>
          <w:tcPr>
            <w:tcW w:w="4997" w:type="pct"/>
            <w:gridSpan w:val="3"/>
            <w:shd w:val="clear" w:color="auto" w:fill="auto"/>
          </w:tcPr>
          <w:p w14:paraId="052D95FD" w14:textId="3D2E121D"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57149D6" w14:textId="77777777" w:rsidR="001F3BD2" w:rsidRPr="00F7559A" w:rsidRDefault="001F3BD2" w:rsidP="00053667">
            <w:pPr>
              <w:keepNext/>
              <w:keepLines/>
              <w:autoSpaceDE w:val="0"/>
              <w:autoSpaceDN w:val="0"/>
              <w:adjustRightInd w:val="0"/>
              <w:spacing w:before="120" w:after="120" w:line="240" w:lineRule="auto"/>
              <w:rPr>
                <w:rFonts w:ascii="Arial" w:hAnsi="Arial" w:cs="Arial"/>
              </w:rPr>
            </w:pPr>
          </w:p>
        </w:tc>
      </w:tr>
      <w:tr w:rsidR="001F3BD2" w:rsidRPr="002E68AE" w14:paraId="517367E9" w14:textId="77777777" w:rsidTr="00D81E5B">
        <w:trPr>
          <w:gridAfter w:val="1"/>
          <w:wAfter w:w="3" w:type="pct"/>
          <w:tblHeader/>
          <w:jc w:val="center"/>
        </w:trPr>
        <w:tc>
          <w:tcPr>
            <w:tcW w:w="616" w:type="pct"/>
            <w:shd w:val="clear" w:color="auto" w:fill="auto"/>
          </w:tcPr>
          <w:p w14:paraId="54C8919C" w14:textId="0009F988" w:rsidR="001F3BD2" w:rsidRDefault="00E11F46" w:rsidP="00053667">
            <w:pPr>
              <w:keepNext/>
              <w:keepLines/>
              <w:spacing w:before="120" w:after="120" w:line="240" w:lineRule="auto"/>
              <w:rPr>
                <w:rFonts w:ascii="Arial" w:hAnsi="Arial" w:cs="Arial"/>
                <w:bCs/>
              </w:rPr>
            </w:pPr>
            <w:r>
              <w:rPr>
                <w:rFonts w:ascii="Arial" w:hAnsi="Arial" w:cs="Arial"/>
                <w:b/>
                <w:bCs/>
              </w:rPr>
              <w:t>L2 – Q1</w:t>
            </w:r>
            <w:r w:rsidR="005223ED">
              <w:rPr>
                <w:rFonts w:ascii="Arial" w:hAnsi="Arial" w:cs="Arial"/>
                <w:b/>
                <w:bCs/>
              </w:rPr>
              <w:t>1</w:t>
            </w:r>
          </w:p>
        </w:tc>
        <w:tc>
          <w:tcPr>
            <w:tcW w:w="3562" w:type="pct"/>
            <w:tcBorders>
              <w:right w:val="single" w:sz="4" w:space="0" w:color="auto"/>
            </w:tcBorders>
            <w:shd w:val="clear" w:color="auto" w:fill="auto"/>
          </w:tcPr>
          <w:p w14:paraId="40B31EAE" w14:textId="5E8CBA6A" w:rsidR="001F3BD2" w:rsidRDefault="009757AC" w:rsidP="00053667">
            <w:pPr>
              <w:autoSpaceDE w:val="0"/>
              <w:autoSpaceDN w:val="0"/>
              <w:adjustRightInd w:val="0"/>
              <w:spacing w:before="120" w:after="120" w:line="240" w:lineRule="auto"/>
              <w:rPr>
                <w:rFonts w:ascii="Arial" w:hAnsi="Arial" w:cs="Arial"/>
                <w:bCs/>
              </w:rPr>
            </w:pPr>
            <w:r>
              <w:rPr>
                <w:rFonts w:ascii="Arial" w:hAnsi="Arial" w:cs="Arial"/>
                <w:bCs/>
              </w:rPr>
              <w:t xml:space="preserve">The services commissioned by NICE support only </w:t>
            </w:r>
            <w:r w:rsidR="001F3BD2">
              <w:rPr>
                <w:rFonts w:ascii="Arial" w:hAnsi="Arial" w:cs="Arial"/>
                <w:bCs/>
              </w:rPr>
              <w:t xml:space="preserve">the development of research protocols and grant funding applications, as well as data analysis at the end of the project. </w:t>
            </w:r>
            <w:r>
              <w:rPr>
                <w:rFonts w:ascii="Arial" w:hAnsi="Arial" w:cs="Arial"/>
                <w:bCs/>
              </w:rPr>
              <w:t xml:space="preserve">For primary clinical research, </w:t>
            </w:r>
            <w:r w:rsidR="001F3BD2">
              <w:rPr>
                <w:rFonts w:ascii="Arial" w:hAnsi="Arial" w:cs="Arial"/>
                <w:bCs/>
              </w:rPr>
              <w:t xml:space="preserve">NICE supports EACs to attract substantive funding from sources such as industry, public bodies and charities. </w:t>
            </w:r>
          </w:p>
          <w:p w14:paraId="2D86FD51" w14:textId="32ACBDC5"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how you would identify potential funding sources for primary clinical research on people in the NHS. Please demonstrate your expertise in securing substantive funding, including competitive g</w:t>
            </w:r>
            <w:r w:rsidRPr="00862F82">
              <w:rPr>
                <w:rFonts w:ascii="Arial" w:hAnsi="Arial" w:cs="Arial"/>
                <w:bCs/>
              </w:rPr>
              <w:t>rant application</w:t>
            </w:r>
            <w:r>
              <w:rPr>
                <w:rFonts w:ascii="Arial" w:hAnsi="Arial" w:cs="Arial"/>
                <w:bCs/>
              </w:rPr>
              <w:t>s from national bodies where appropriate.</w:t>
            </w:r>
          </w:p>
        </w:tc>
        <w:tc>
          <w:tcPr>
            <w:tcW w:w="818" w:type="pct"/>
            <w:tcBorders>
              <w:left w:val="single" w:sz="4" w:space="0" w:color="auto"/>
            </w:tcBorders>
            <w:shd w:val="clear" w:color="auto" w:fill="auto"/>
          </w:tcPr>
          <w:p w14:paraId="00EA08A7"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EB0D8A1" w14:textId="673CE6D7" w:rsidR="001F3BD2" w:rsidRPr="00F7559A" w:rsidRDefault="00BD005A"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2.1, 2.3.4</w:t>
            </w:r>
          </w:p>
        </w:tc>
      </w:tr>
      <w:tr w:rsidR="001F3BD2" w:rsidRPr="002E68AE" w14:paraId="2E196719" w14:textId="77777777" w:rsidTr="00D81E5B">
        <w:trPr>
          <w:gridAfter w:val="1"/>
          <w:wAfter w:w="3" w:type="pct"/>
          <w:tblHeader/>
          <w:jc w:val="center"/>
        </w:trPr>
        <w:tc>
          <w:tcPr>
            <w:tcW w:w="4997" w:type="pct"/>
            <w:gridSpan w:val="3"/>
            <w:shd w:val="clear" w:color="auto" w:fill="auto"/>
          </w:tcPr>
          <w:p w14:paraId="2FB671E9"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6EA85BC"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147300E7" w14:textId="77777777" w:rsidTr="00D81E5B">
        <w:trPr>
          <w:gridAfter w:val="1"/>
          <w:wAfter w:w="3" w:type="pct"/>
          <w:tblHeader/>
          <w:jc w:val="center"/>
        </w:trPr>
        <w:tc>
          <w:tcPr>
            <w:tcW w:w="616" w:type="pct"/>
            <w:shd w:val="clear" w:color="auto" w:fill="95B3D7" w:themeFill="accent1" w:themeFillTint="99"/>
          </w:tcPr>
          <w:p w14:paraId="36C6B8DE" w14:textId="1A9AA36A"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00AEFF7C" w14:textId="5ED95748"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Access to primary clinical research settings relevant to medical technologies</w:t>
            </w:r>
          </w:p>
        </w:tc>
        <w:tc>
          <w:tcPr>
            <w:tcW w:w="818" w:type="pct"/>
            <w:tcBorders>
              <w:left w:val="single" w:sz="4" w:space="0" w:color="auto"/>
            </w:tcBorders>
            <w:shd w:val="clear" w:color="auto" w:fill="95B3D7" w:themeFill="accent1" w:themeFillTint="99"/>
          </w:tcPr>
          <w:p w14:paraId="548BDB90" w14:textId="685EA428" w:rsidR="001F3BD2" w:rsidRPr="002E68AE" w:rsidRDefault="001F3BD2" w:rsidP="00760514">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11C0E899" w14:textId="77777777" w:rsidTr="00D81E5B">
        <w:trPr>
          <w:gridAfter w:val="1"/>
          <w:wAfter w:w="3" w:type="pct"/>
          <w:tblHeader/>
          <w:jc w:val="center"/>
        </w:trPr>
        <w:tc>
          <w:tcPr>
            <w:tcW w:w="616" w:type="pct"/>
            <w:shd w:val="clear" w:color="auto" w:fill="auto"/>
          </w:tcPr>
          <w:p w14:paraId="3A75AC16" w14:textId="19B67534"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L2 – Q1</w:t>
            </w:r>
            <w:r w:rsidR="005223ED">
              <w:rPr>
                <w:rFonts w:ascii="Arial" w:hAnsi="Arial" w:cs="Arial"/>
                <w:b/>
                <w:bCs/>
              </w:rPr>
              <w:t>2</w:t>
            </w:r>
          </w:p>
        </w:tc>
        <w:tc>
          <w:tcPr>
            <w:tcW w:w="3562" w:type="pct"/>
            <w:tcBorders>
              <w:right w:val="single" w:sz="4" w:space="0" w:color="auto"/>
            </w:tcBorders>
            <w:shd w:val="clear" w:color="auto" w:fill="auto"/>
          </w:tcPr>
          <w:p w14:paraId="4F579EC2" w14:textId="03166461"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details of the clinical specialties and settings</w:t>
            </w:r>
            <w:r w:rsidR="00711D2F">
              <w:rPr>
                <w:rFonts w:ascii="Arial" w:hAnsi="Arial" w:cs="Arial"/>
              </w:rPr>
              <w:t>, including primary and community care,</w:t>
            </w:r>
            <w:r w:rsidRPr="00F7559A">
              <w:rPr>
                <w:rFonts w:ascii="Arial" w:hAnsi="Arial" w:cs="Arial"/>
              </w:rPr>
              <w:t xml:space="preserve"> to which your organisation can readily gain access to carry out primary research on medical technologies.</w:t>
            </w:r>
          </w:p>
        </w:tc>
        <w:tc>
          <w:tcPr>
            <w:tcW w:w="818" w:type="pct"/>
            <w:tcBorders>
              <w:left w:val="single" w:sz="4" w:space="0" w:color="auto"/>
            </w:tcBorders>
            <w:shd w:val="clear" w:color="auto" w:fill="auto"/>
          </w:tcPr>
          <w:p w14:paraId="2765E134"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F725F5A" w14:textId="0DBF0973" w:rsidR="001F3BD2" w:rsidRPr="002E68AE" w:rsidRDefault="00BD005A" w:rsidP="00053667">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2.1</w:t>
            </w:r>
          </w:p>
        </w:tc>
      </w:tr>
      <w:tr w:rsidR="001F3BD2" w:rsidRPr="002E68AE" w14:paraId="3287BFF6" w14:textId="77777777" w:rsidTr="00D81E5B">
        <w:trPr>
          <w:gridAfter w:val="1"/>
          <w:wAfter w:w="3" w:type="pct"/>
          <w:tblHeader/>
          <w:jc w:val="center"/>
        </w:trPr>
        <w:tc>
          <w:tcPr>
            <w:tcW w:w="4997" w:type="pct"/>
            <w:gridSpan w:val="3"/>
            <w:shd w:val="clear" w:color="auto" w:fill="auto"/>
          </w:tcPr>
          <w:p w14:paraId="05FBA18B"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6205C74"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ED9361B" w14:textId="77777777" w:rsidTr="00D81E5B">
        <w:trPr>
          <w:gridAfter w:val="1"/>
          <w:wAfter w:w="3" w:type="pct"/>
          <w:tblHeader/>
          <w:jc w:val="center"/>
        </w:trPr>
        <w:tc>
          <w:tcPr>
            <w:tcW w:w="616" w:type="pct"/>
            <w:shd w:val="clear" w:color="auto" w:fill="95B3D7" w:themeFill="accent1" w:themeFillTint="99"/>
          </w:tcPr>
          <w:p w14:paraId="4FC3F65A" w14:textId="223233D4"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2BCEAFF7" w14:textId="5150DF9A"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of designing, maintaining and/or analysing clinical data from registers and databases</w:t>
            </w:r>
          </w:p>
        </w:tc>
        <w:tc>
          <w:tcPr>
            <w:tcW w:w="818" w:type="pct"/>
            <w:tcBorders>
              <w:left w:val="single" w:sz="4" w:space="0" w:color="auto"/>
            </w:tcBorders>
            <w:shd w:val="clear" w:color="auto" w:fill="95B3D7" w:themeFill="accent1" w:themeFillTint="99"/>
          </w:tcPr>
          <w:p w14:paraId="33416555"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6B26921" w14:textId="77777777" w:rsidTr="00D81E5B">
        <w:trPr>
          <w:gridAfter w:val="1"/>
          <w:wAfter w:w="3" w:type="pct"/>
          <w:tblHeader/>
          <w:jc w:val="center"/>
        </w:trPr>
        <w:tc>
          <w:tcPr>
            <w:tcW w:w="616" w:type="pct"/>
            <w:shd w:val="clear" w:color="auto" w:fill="auto"/>
          </w:tcPr>
          <w:p w14:paraId="2745E5B3" w14:textId="07BB1879"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L2 – Q1</w:t>
            </w:r>
            <w:r w:rsidR="005223ED">
              <w:rPr>
                <w:rFonts w:ascii="Arial" w:hAnsi="Arial" w:cs="Arial"/>
                <w:b/>
                <w:bCs/>
              </w:rPr>
              <w:t>3</w:t>
            </w:r>
          </w:p>
        </w:tc>
        <w:tc>
          <w:tcPr>
            <w:tcW w:w="3562" w:type="pct"/>
            <w:tcBorders>
              <w:right w:val="single" w:sz="4" w:space="0" w:color="auto"/>
            </w:tcBorders>
            <w:shd w:val="clear" w:color="auto" w:fill="auto"/>
          </w:tcPr>
          <w:p w14:paraId="3F89DC8E" w14:textId="18BD0BD2" w:rsidR="001F3BD2" w:rsidRPr="002E68AE" w:rsidRDefault="001F3BD2" w:rsidP="004E0609">
            <w:pPr>
              <w:autoSpaceDE w:val="0"/>
              <w:autoSpaceDN w:val="0"/>
              <w:adjustRightInd w:val="0"/>
              <w:spacing w:before="120" w:after="120" w:line="240" w:lineRule="auto"/>
              <w:rPr>
                <w:rFonts w:ascii="Arial" w:hAnsi="Arial" w:cs="Arial"/>
                <w:b/>
                <w:bCs/>
                <w:sz w:val="28"/>
                <w:szCs w:val="28"/>
              </w:rPr>
            </w:pPr>
            <w:bookmarkStart w:id="15" w:name="_Toc273976459"/>
            <w:r w:rsidRPr="00F7559A">
              <w:rPr>
                <w:rFonts w:ascii="Arial" w:hAnsi="Arial" w:cs="Arial"/>
              </w:rPr>
              <w:t>Describe your organisation’s/individual’s expertise and publications in the collection and analysis of data from registers and databases</w:t>
            </w:r>
            <w:r w:rsidR="00702C60">
              <w:rPr>
                <w:rFonts w:ascii="Arial" w:hAnsi="Arial" w:cs="Arial"/>
              </w:rPr>
              <w:t>.</w:t>
            </w:r>
            <w:bookmarkEnd w:id="15"/>
            <w:r w:rsidR="00400A66">
              <w:rPr>
                <w:rFonts w:ascii="Arial" w:hAnsi="Arial" w:cs="Arial"/>
              </w:rPr>
              <w:t xml:space="preserve">  This should include examples of data linkage between datasets and patient level records.</w:t>
            </w:r>
          </w:p>
        </w:tc>
        <w:tc>
          <w:tcPr>
            <w:tcW w:w="818" w:type="pct"/>
            <w:tcBorders>
              <w:left w:val="single" w:sz="4" w:space="0" w:color="auto"/>
            </w:tcBorders>
            <w:shd w:val="clear" w:color="auto" w:fill="auto"/>
          </w:tcPr>
          <w:p w14:paraId="1A8787C0"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6DF1196" w14:textId="30D3844F" w:rsidR="001F3BD2" w:rsidRPr="002E68AE" w:rsidRDefault="00BD005A" w:rsidP="00BD005A">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2.2, 2.3</w:t>
            </w:r>
          </w:p>
        </w:tc>
      </w:tr>
      <w:tr w:rsidR="001F3BD2" w:rsidRPr="002E68AE" w14:paraId="1F36D638" w14:textId="77777777" w:rsidTr="00D81E5B">
        <w:trPr>
          <w:gridAfter w:val="1"/>
          <w:wAfter w:w="3" w:type="pct"/>
          <w:tblHeader/>
          <w:jc w:val="center"/>
        </w:trPr>
        <w:tc>
          <w:tcPr>
            <w:tcW w:w="4997" w:type="pct"/>
            <w:gridSpan w:val="3"/>
            <w:shd w:val="clear" w:color="auto" w:fill="auto"/>
          </w:tcPr>
          <w:p w14:paraId="55CB4A40"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E5147A8"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r w:rsidR="001F3BD2" w:rsidRPr="002E68AE" w14:paraId="6A86CD21" w14:textId="77777777" w:rsidTr="00D81E5B">
        <w:trPr>
          <w:gridAfter w:val="1"/>
          <w:wAfter w:w="3" w:type="pct"/>
          <w:tblHeader/>
          <w:jc w:val="center"/>
        </w:trPr>
        <w:tc>
          <w:tcPr>
            <w:tcW w:w="616" w:type="pct"/>
            <w:shd w:val="clear" w:color="auto" w:fill="auto"/>
          </w:tcPr>
          <w:p w14:paraId="3E572A29" w14:textId="2FA68D27"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L2 – Q1</w:t>
            </w:r>
            <w:r w:rsidR="005223ED">
              <w:rPr>
                <w:rFonts w:ascii="Arial" w:hAnsi="Arial" w:cs="Arial"/>
                <w:b/>
                <w:bCs/>
              </w:rPr>
              <w:t>4</w:t>
            </w:r>
          </w:p>
        </w:tc>
        <w:tc>
          <w:tcPr>
            <w:tcW w:w="3562" w:type="pct"/>
            <w:tcBorders>
              <w:right w:val="single" w:sz="4" w:space="0" w:color="auto"/>
            </w:tcBorders>
            <w:shd w:val="clear" w:color="auto" w:fill="auto"/>
          </w:tcPr>
          <w:p w14:paraId="30F92D1B" w14:textId="658A0C10" w:rsidR="001F3BD2" w:rsidRPr="002E68AE" w:rsidRDefault="001F3BD2" w:rsidP="00053667">
            <w:pPr>
              <w:autoSpaceDE w:val="0"/>
              <w:autoSpaceDN w:val="0"/>
              <w:adjustRightInd w:val="0"/>
              <w:spacing w:before="120" w:after="120" w:line="240" w:lineRule="auto"/>
              <w:rPr>
                <w:rFonts w:ascii="Arial" w:hAnsi="Arial" w:cs="Arial"/>
                <w:b/>
                <w:bCs/>
                <w:sz w:val="28"/>
                <w:szCs w:val="28"/>
              </w:rPr>
            </w:pPr>
            <w:bookmarkStart w:id="16" w:name="_Toc273976460"/>
            <w:r w:rsidRPr="00F7559A">
              <w:rPr>
                <w:rFonts w:ascii="Arial" w:hAnsi="Arial" w:cs="Arial"/>
              </w:rPr>
              <w:t>Show how your organisation complies with information governance requirements, including the Information Governance Statement of Compliance process; Data Protection Standards; compliance with the National Information Governance Board’s requirements for Section 251 approval; and any other compliance requirements for accessing relevant data s</w:t>
            </w:r>
            <w:r>
              <w:rPr>
                <w:rFonts w:ascii="Arial" w:hAnsi="Arial" w:cs="Arial"/>
              </w:rPr>
              <w:t>ets from the Information Centre</w:t>
            </w:r>
            <w:r w:rsidRPr="00F7559A">
              <w:rPr>
                <w:rFonts w:ascii="Arial" w:hAnsi="Arial" w:cs="Arial"/>
              </w:rPr>
              <w:t xml:space="preserve"> and Office of National Statistics.</w:t>
            </w:r>
            <w:bookmarkEnd w:id="16"/>
          </w:p>
        </w:tc>
        <w:tc>
          <w:tcPr>
            <w:tcW w:w="818" w:type="pct"/>
            <w:tcBorders>
              <w:left w:val="single" w:sz="4" w:space="0" w:color="auto"/>
            </w:tcBorders>
            <w:shd w:val="clear" w:color="auto" w:fill="auto"/>
          </w:tcPr>
          <w:p w14:paraId="3E38EAD8"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2441FDA" w14:textId="1AF49342" w:rsidR="001F3BD2" w:rsidRPr="002E68AE" w:rsidRDefault="00BD005A" w:rsidP="00BD005A">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2.2, 2.3</w:t>
            </w:r>
          </w:p>
        </w:tc>
      </w:tr>
      <w:tr w:rsidR="00400B2D" w:rsidRPr="002E68AE" w14:paraId="79B8EDC1" w14:textId="77777777" w:rsidTr="00D81E5B">
        <w:trPr>
          <w:gridAfter w:val="1"/>
          <w:wAfter w:w="3" w:type="pct"/>
          <w:tblHeader/>
          <w:jc w:val="center"/>
        </w:trPr>
        <w:tc>
          <w:tcPr>
            <w:tcW w:w="4997" w:type="pct"/>
            <w:gridSpan w:val="3"/>
            <w:shd w:val="clear" w:color="auto" w:fill="auto"/>
          </w:tcPr>
          <w:p w14:paraId="581A8957"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035598A" w14:textId="77777777" w:rsidR="00400B2D" w:rsidRPr="00053667" w:rsidRDefault="00400B2D" w:rsidP="00053667">
            <w:pPr>
              <w:autoSpaceDE w:val="0"/>
              <w:autoSpaceDN w:val="0"/>
              <w:adjustRightInd w:val="0"/>
              <w:spacing w:before="120" w:after="120" w:line="240" w:lineRule="auto"/>
              <w:rPr>
                <w:rFonts w:ascii="Arial" w:hAnsi="Arial" w:cs="Arial"/>
                <w:b/>
                <w:bCs/>
                <w:lang w:val="en-GB"/>
              </w:rPr>
            </w:pPr>
          </w:p>
        </w:tc>
      </w:tr>
      <w:tr w:rsidR="00400B2D" w:rsidRPr="002E68AE" w14:paraId="7E4EF96B" w14:textId="77777777" w:rsidTr="00D81E5B">
        <w:trPr>
          <w:gridAfter w:val="1"/>
          <w:wAfter w:w="3" w:type="pct"/>
          <w:tblHeader/>
          <w:jc w:val="center"/>
        </w:trPr>
        <w:tc>
          <w:tcPr>
            <w:tcW w:w="616" w:type="pct"/>
            <w:shd w:val="clear" w:color="auto" w:fill="auto"/>
          </w:tcPr>
          <w:p w14:paraId="7E122B6A" w14:textId="2381E57C" w:rsidR="00400B2D" w:rsidRPr="00400B2D" w:rsidRDefault="00E11F46" w:rsidP="00053667">
            <w:pPr>
              <w:keepNext/>
              <w:keepLines/>
              <w:spacing w:before="120" w:after="120" w:line="240" w:lineRule="auto"/>
              <w:rPr>
                <w:rFonts w:ascii="Arial" w:hAnsi="Arial" w:cs="Arial"/>
                <w:bCs/>
              </w:rPr>
            </w:pPr>
            <w:r>
              <w:rPr>
                <w:rFonts w:ascii="Arial" w:hAnsi="Arial" w:cs="Arial"/>
                <w:b/>
                <w:bCs/>
              </w:rPr>
              <w:t>L2 – Q1</w:t>
            </w:r>
            <w:r w:rsidR="005223ED">
              <w:rPr>
                <w:rFonts w:ascii="Arial" w:hAnsi="Arial" w:cs="Arial"/>
                <w:b/>
                <w:bCs/>
              </w:rPr>
              <w:t>5</w:t>
            </w:r>
          </w:p>
        </w:tc>
        <w:tc>
          <w:tcPr>
            <w:tcW w:w="3562" w:type="pct"/>
            <w:tcBorders>
              <w:right w:val="single" w:sz="4" w:space="0" w:color="auto"/>
            </w:tcBorders>
            <w:shd w:val="clear" w:color="auto" w:fill="auto"/>
          </w:tcPr>
          <w:p w14:paraId="1A188EFA" w14:textId="5B888D7C" w:rsidR="00400B2D" w:rsidRPr="00400B2D" w:rsidRDefault="00400B2D" w:rsidP="00053667">
            <w:pPr>
              <w:spacing w:before="120" w:after="120" w:line="240" w:lineRule="auto"/>
              <w:rPr>
                <w:rFonts w:ascii="Arial" w:hAnsi="Arial" w:cs="Arial"/>
              </w:rPr>
            </w:pPr>
            <w:r w:rsidRPr="00400B2D">
              <w:rPr>
                <w:rFonts w:ascii="Arial" w:hAnsi="Arial" w:cs="Arial"/>
              </w:rPr>
              <w:t>Can you describ</w:t>
            </w:r>
            <w:r w:rsidR="00D9196E">
              <w:rPr>
                <w:rFonts w:ascii="Arial" w:hAnsi="Arial" w:cs="Arial"/>
              </w:rPr>
              <w:t>e an example of how your organis</w:t>
            </w:r>
            <w:r w:rsidRPr="00400B2D">
              <w:rPr>
                <w:rFonts w:ascii="Arial" w:hAnsi="Arial" w:cs="Arial"/>
              </w:rPr>
              <w:t xml:space="preserve">ation has developed Real World Evidence to inform Health Technology decision making? </w:t>
            </w:r>
          </w:p>
        </w:tc>
        <w:tc>
          <w:tcPr>
            <w:tcW w:w="818" w:type="pct"/>
            <w:tcBorders>
              <w:left w:val="single" w:sz="4" w:space="0" w:color="auto"/>
            </w:tcBorders>
            <w:shd w:val="clear" w:color="auto" w:fill="auto"/>
          </w:tcPr>
          <w:p w14:paraId="26E2F364"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B31BDE6" w14:textId="33E3FE78" w:rsidR="00400B2D" w:rsidRPr="00400B2D" w:rsidRDefault="00BD005A" w:rsidP="00BD005A">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2.2, 2.3</w:t>
            </w:r>
          </w:p>
        </w:tc>
      </w:tr>
      <w:tr w:rsidR="00400B2D" w:rsidRPr="002E68AE" w14:paraId="326C7AA7" w14:textId="77777777" w:rsidTr="00D81E5B">
        <w:trPr>
          <w:gridAfter w:val="1"/>
          <w:wAfter w:w="3" w:type="pct"/>
          <w:tblHeader/>
          <w:jc w:val="center"/>
        </w:trPr>
        <w:tc>
          <w:tcPr>
            <w:tcW w:w="4997" w:type="pct"/>
            <w:gridSpan w:val="3"/>
            <w:shd w:val="clear" w:color="auto" w:fill="auto"/>
          </w:tcPr>
          <w:p w14:paraId="21F7A008"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7C52D6E" w14:textId="215A6944" w:rsidR="00400B2D" w:rsidRPr="002E68AE" w:rsidRDefault="00053667" w:rsidP="00053667">
            <w:pPr>
              <w:tabs>
                <w:tab w:val="left" w:pos="4350"/>
              </w:tabs>
              <w:autoSpaceDE w:val="0"/>
              <w:autoSpaceDN w:val="0"/>
              <w:adjustRightInd w:val="0"/>
              <w:spacing w:before="120" w:after="120" w:line="240" w:lineRule="auto"/>
              <w:rPr>
                <w:rFonts w:ascii="Arial" w:hAnsi="Arial" w:cs="Arial"/>
                <w:b/>
                <w:bCs/>
                <w:sz w:val="28"/>
                <w:szCs w:val="28"/>
                <w:lang w:val="en-GB"/>
              </w:rPr>
            </w:pPr>
            <w:r>
              <w:rPr>
                <w:rFonts w:ascii="Arial" w:hAnsi="Arial" w:cs="Arial"/>
                <w:b/>
                <w:bCs/>
                <w:sz w:val="28"/>
                <w:szCs w:val="28"/>
                <w:lang w:val="en-GB"/>
              </w:rPr>
              <w:tab/>
            </w:r>
          </w:p>
        </w:tc>
      </w:tr>
      <w:tr w:rsidR="00400B2D" w:rsidRPr="002E68AE" w14:paraId="1DF6EE82" w14:textId="77777777" w:rsidTr="00D81E5B">
        <w:trPr>
          <w:gridAfter w:val="1"/>
          <w:wAfter w:w="3" w:type="pct"/>
          <w:tblHeader/>
          <w:jc w:val="center"/>
        </w:trPr>
        <w:tc>
          <w:tcPr>
            <w:tcW w:w="616" w:type="pct"/>
            <w:shd w:val="clear" w:color="auto" w:fill="auto"/>
          </w:tcPr>
          <w:p w14:paraId="7839F63D" w14:textId="494D7EEB" w:rsidR="00400B2D" w:rsidRPr="00400B2D" w:rsidRDefault="00E11F46" w:rsidP="00053667">
            <w:pPr>
              <w:keepNext/>
              <w:keepLines/>
              <w:spacing w:before="120" w:after="120" w:line="240" w:lineRule="auto"/>
              <w:rPr>
                <w:rFonts w:ascii="Arial" w:hAnsi="Arial" w:cs="Arial"/>
                <w:bCs/>
              </w:rPr>
            </w:pPr>
            <w:r>
              <w:rPr>
                <w:rFonts w:ascii="Arial" w:hAnsi="Arial" w:cs="Arial"/>
                <w:b/>
                <w:bCs/>
              </w:rPr>
              <w:t>L2 – Q1</w:t>
            </w:r>
            <w:r w:rsidR="005223ED">
              <w:rPr>
                <w:rFonts w:ascii="Arial" w:hAnsi="Arial" w:cs="Arial"/>
                <w:b/>
                <w:bCs/>
              </w:rPr>
              <w:t>6</w:t>
            </w:r>
          </w:p>
        </w:tc>
        <w:tc>
          <w:tcPr>
            <w:tcW w:w="3562" w:type="pct"/>
            <w:tcBorders>
              <w:right w:val="single" w:sz="4" w:space="0" w:color="auto"/>
            </w:tcBorders>
            <w:shd w:val="clear" w:color="auto" w:fill="auto"/>
          </w:tcPr>
          <w:p w14:paraId="62A86DFB" w14:textId="44D7BBAF" w:rsidR="00400B2D" w:rsidRPr="00693672" w:rsidRDefault="00400B2D" w:rsidP="00693672">
            <w:pPr>
              <w:spacing w:before="120" w:after="120" w:line="240" w:lineRule="auto"/>
              <w:rPr>
                <w:rFonts w:ascii="Arial" w:hAnsi="Arial" w:cs="Arial"/>
              </w:rPr>
            </w:pPr>
            <w:r w:rsidRPr="00400B2D">
              <w:rPr>
                <w:rFonts w:ascii="Arial" w:hAnsi="Arial" w:cs="Arial"/>
              </w:rPr>
              <w:t xml:space="preserve">What </w:t>
            </w:r>
            <w:r>
              <w:rPr>
                <w:rFonts w:ascii="Arial" w:hAnsi="Arial" w:cs="Arial"/>
              </w:rPr>
              <w:t>a</w:t>
            </w:r>
            <w:r w:rsidRPr="00400B2D">
              <w:rPr>
                <w:rFonts w:ascii="Arial" w:hAnsi="Arial" w:cs="Arial"/>
              </w:rPr>
              <w:t>re the potential risks or concerns with R</w:t>
            </w:r>
            <w:r>
              <w:rPr>
                <w:rFonts w:ascii="Arial" w:hAnsi="Arial" w:cs="Arial"/>
              </w:rPr>
              <w:t xml:space="preserve">eal </w:t>
            </w:r>
            <w:r w:rsidRPr="00400B2D">
              <w:rPr>
                <w:rFonts w:ascii="Arial" w:hAnsi="Arial" w:cs="Arial"/>
              </w:rPr>
              <w:t>W</w:t>
            </w:r>
            <w:r>
              <w:rPr>
                <w:rFonts w:ascii="Arial" w:hAnsi="Arial" w:cs="Arial"/>
              </w:rPr>
              <w:t xml:space="preserve">orld </w:t>
            </w:r>
            <w:r w:rsidRPr="00400B2D">
              <w:rPr>
                <w:rFonts w:ascii="Arial" w:hAnsi="Arial" w:cs="Arial"/>
              </w:rPr>
              <w:t>E</w:t>
            </w:r>
            <w:r>
              <w:rPr>
                <w:rFonts w:ascii="Arial" w:hAnsi="Arial" w:cs="Arial"/>
              </w:rPr>
              <w:t>vidence</w:t>
            </w:r>
            <w:r w:rsidRPr="00400B2D">
              <w:rPr>
                <w:rFonts w:ascii="Arial" w:hAnsi="Arial" w:cs="Arial"/>
              </w:rPr>
              <w:t xml:space="preserve"> used for this purpose? </w:t>
            </w:r>
          </w:p>
        </w:tc>
        <w:tc>
          <w:tcPr>
            <w:tcW w:w="818" w:type="pct"/>
            <w:tcBorders>
              <w:left w:val="single" w:sz="4" w:space="0" w:color="auto"/>
            </w:tcBorders>
            <w:shd w:val="clear" w:color="auto" w:fill="auto"/>
          </w:tcPr>
          <w:p w14:paraId="73E00217"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2901EB5" w14:textId="1AA28C92" w:rsidR="00400B2D" w:rsidRPr="00400B2D" w:rsidRDefault="00BD005A" w:rsidP="00BD005A">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2.2, 2.3</w:t>
            </w:r>
          </w:p>
        </w:tc>
      </w:tr>
      <w:tr w:rsidR="00400B2D" w:rsidRPr="002E68AE" w14:paraId="718958E1" w14:textId="77777777" w:rsidTr="00D81E5B">
        <w:trPr>
          <w:gridAfter w:val="1"/>
          <w:wAfter w:w="3" w:type="pct"/>
          <w:tblHeader/>
          <w:jc w:val="center"/>
        </w:trPr>
        <w:tc>
          <w:tcPr>
            <w:tcW w:w="4997" w:type="pct"/>
            <w:gridSpan w:val="3"/>
            <w:shd w:val="clear" w:color="auto" w:fill="auto"/>
          </w:tcPr>
          <w:p w14:paraId="56E79AF2"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68042A4" w14:textId="77777777" w:rsidR="00400B2D" w:rsidRPr="00053667" w:rsidRDefault="00400B2D" w:rsidP="00053667">
            <w:pPr>
              <w:autoSpaceDE w:val="0"/>
              <w:autoSpaceDN w:val="0"/>
              <w:adjustRightInd w:val="0"/>
              <w:spacing w:before="120" w:after="120" w:line="240" w:lineRule="auto"/>
              <w:rPr>
                <w:rFonts w:ascii="Arial" w:hAnsi="Arial" w:cs="Arial"/>
                <w:b/>
                <w:bCs/>
                <w:lang w:val="en-GB"/>
              </w:rPr>
            </w:pPr>
          </w:p>
        </w:tc>
      </w:tr>
      <w:tr w:rsidR="00400B2D" w:rsidRPr="002E68AE" w14:paraId="07BEA32E" w14:textId="77777777" w:rsidTr="00D81E5B">
        <w:trPr>
          <w:gridAfter w:val="1"/>
          <w:wAfter w:w="3" w:type="pct"/>
          <w:tblHeader/>
          <w:jc w:val="center"/>
        </w:trPr>
        <w:tc>
          <w:tcPr>
            <w:tcW w:w="616" w:type="pct"/>
            <w:shd w:val="clear" w:color="auto" w:fill="auto"/>
          </w:tcPr>
          <w:p w14:paraId="3F1A9478" w14:textId="3D0AD20A" w:rsidR="00400B2D" w:rsidRPr="00400B2D" w:rsidRDefault="00E11F46" w:rsidP="00053667">
            <w:pPr>
              <w:keepNext/>
              <w:keepLines/>
              <w:spacing w:before="120" w:after="120" w:line="240" w:lineRule="auto"/>
              <w:rPr>
                <w:rFonts w:ascii="Arial" w:hAnsi="Arial" w:cs="Arial"/>
                <w:bCs/>
              </w:rPr>
            </w:pPr>
            <w:r>
              <w:rPr>
                <w:rFonts w:ascii="Arial" w:hAnsi="Arial" w:cs="Arial"/>
                <w:b/>
                <w:bCs/>
              </w:rPr>
              <w:t>L2 – Q1</w:t>
            </w:r>
            <w:r w:rsidR="005223ED">
              <w:rPr>
                <w:rFonts w:ascii="Arial" w:hAnsi="Arial" w:cs="Arial"/>
                <w:b/>
                <w:bCs/>
              </w:rPr>
              <w:t>7</w:t>
            </w:r>
          </w:p>
        </w:tc>
        <w:tc>
          <w:tcPr>
            <w:tcW w:w="3562" w:type="pct"/>
            <w:tcBorders>
              <w:right w:val="single" w:sz="4" w:space="0" w:color="auto"/>
            </w:tcBorders>
            <w:shd w:val="clear" w:color="auto" w:fill="auto"/>
          </w:tcPr>
          <w:p w14:paraId="79BE9336" w14:textId="73CD037C" w:rsidR="00400B2D" w:rsidRPr="00400B2D" w:rsidRDefault="00400B2D" w:rsidP="00053667">
            <w:pPr>
              <w:autoSpaceDE w:val="0"/>
              <w:autoSpaceDN w:val="0"/>
              <w:adjustRightInd w:val="0"/>
              <w:spacing w:before="120" w:after="120" w:line="240" w:lineRule="auto"/>
              <w:rPr>
                <w:rFonts w:ascii="Arial" w:hAnsi="Arial" w:cs="Arial"/>
              </w:rPr>
            </w:pPr>
            <w:r w:rsidRPr="00400B2D">
              <w:rPr>
                <w:rFonts w:ascii="Arial" w:hAnsi="Arial" w:cs="Arial"/>
              </w:rPr>
              <w:t>What did</w:t>
            </w:r>
            <w:r w:rsidR="00312371">
              <w:rPr>
                <w:rFonts w:ascii="Arial" w:hAnsi="Arial" w:cs="Arial"/>
              </w:rPr>
              <w:t>/would</w:t>
            </w:r>
            <w:r w:rsidRPr="00400B2D">
              <w:rPr>
                <w:rFonts w:ascii="Arial" w:hAnsi="Arial" w:cs="Arial"/>
              </w:rPr>
              <w:t xml:space="preserve"> your organization do to mitigate these</w:t>
            </w:r>
            <w:r w:rsidR="00312371">
              <w:rPr>
                <w:rFonts w:ascii="Arial" w:hAnsi="Arial" w:cs="Arial"/>
              </w:rPr>
              <w:t xml:space="preserve"> risks and </w:t>
            </w:r>
            <w:r w:rsidRPr="00400B2D">
              <w:rPr>
                <w:rFonts w:ascii="Arial" w:hAnsi="Arial" w:cs="Arial"/>
              </w:rPr>
              <w:t>concerns?</w:t>
            </w:r>
          </w:p>
        </w:tc>
        <w:tc>
          <w:tcPr>
            <w:tcW w:w="818" w:type="pct"/>
            <w:tcBorders>
              <w:left w:val="single" w:sz="4" w:space="0" w:color="auto"/>
            </w:tcBorders>
            <w:shd w:val="clear" w:color="auto" w:fill="auto"/>
          </w:tcPr>
          <w:p w14:paraId="398BD0E8"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F2273BC" w14:textId="77484DC3" w:rsidR="00400B2D" w:rsidRPr="00400B2D" w:rsidRDefault="00BD005A" w:rsidP="00BD005A">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2.2, 2.3</w:t>
            </w:r>
          </w:p>
        </w:tc>
      </w:tr>
      <w:tr w:rsidR="00400B2D" w:rsidRPr="002E68AE" w14:paraId="1B8A3FCC" w14:textId="77777777" w:rsidTr="00D81E5B">
        <w:trPr>
          <w:gridAfter w:val="1"/>
          <w:wAfter w:w="3" w:type="pct"/>
          <w:tblHeader/>
          <w:jc w:val="center"/>
        </w:trPr>
        <w:tc>
          <w:tcPr>
            <w:tcW w:w="4997" w:type="pct"/>
            <w:gridSpan w:val="3"/>
            <w:shd w:val="clear" w:color="auto" w:fill="auto"/>
          </w:tcPr>
          <w:p w14:paraId="313FD3A5" w14:textId="77777777" w:rsidR="00400B2D" w:rsidRPr="00F7559A" w:rsidRDefault="00400B2D"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18F24F8" w14:textId="77777777" w:rsidR="00400B2D" w:rsidRPr="00053667" w:rsidRDefault="00400B2D" w:rsidP="00053667">
            <w:pPr>
              <w:autoSpaceDE w:val="0"/>
              <w:autoSpaceDN w:val="0"/>
              <w:adjustRightInd w:val="0"/>
              <w:spacing w:before="120" w:after="120" w:line="240" w:lineRule="auto"/>
              <w:rPr>
                <w:rFonts w:ascii="Arial" w:hAnsi="Arial" w:cs="Arial"/>
                <w:b/>
                <w:bCs/>
                <w:lang w:val="en-GB"/>
              </w:rPr>
            </w:pPr>
          </w:p>
        </w:tc>
      </w:tr>
      <w:tr w:rsidR="00E97FDB" w:rsidRPr="002E68AE" w14:paraId="053EABE5" w14:textId="77777777" w:rsidTr="00D81E5B">
        <w:trPr>
          <w:gridAfter w:val="1"/>
          <w:wAfter w:w="3" w:type="pct"/>
          <w:tblHeader/>
          <w:jc w:val="center"/>
        </w:trPr>
        <w:tc>
          <w:tcPr>
            <w:tcW w:w="616"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012EED6" w14:textId="677F7E5C" w:rsidR="00E97FDB" w:rsidRPr="00E97FDB" w:rsidRDefault="00E97FDB" w:rsidP="00693672">
            <w:pPr>
              <w:keepNext/>
              <w:keepLines/>
              <w:spacing w:before="120" w:after="120" w:line="240" w:lineRule="auto"/>
              <w:rPr>
                <w:rFonts w:ascii="Arial" w:hAnsi="Arial" w:cs="Arial"/>
                <w:b/>
                <w:bCs/>
              </w:rPr>
            </w:pPr>
          </w:p>
        </w:tc>
        <w:tc>
          <w:tcPr>
            <w:tcW w:w="3562" w:type="pct"/>
            <w:tcBorders>
              <w:top w:val="single" w:sz="4" w:space="0" w:color="000000"/>
              <w:left w:val="single" w:sz="4" w:space="0" w:color="000000"/>
              <w:bottom w:val="single" w:sz="4" w:space="0" w:color="000000"/>
              <w:right w:val="single" w:sz="4" w:space="0" w:color="auto"/>
            </w:tcBorders>
            <w:shd w:val="clear" w:color="auto" w:fill="95B3D7" w:themeFill="accent1" w:themeFillTint="99"/>
          </w:tcPr>
          <w:p w14:paraId="61615956" w14:textId="77777777" w:rsidR="00E97FDB" w:rsidRPr="00E97FDB" w:rsidRDefault="00E97FDB" w:rsidP="009218EB">
            <w:pPr>
              <w:autoSpaceDE w:val="0"/>
              <w:autoSpaceDN w:val="0"/>
              <w:adjustRightInd w:val="0"/>
              <w:spacing w:before="120" w:after="120" w:line="240" w:lineRule="auto"/>
              <w:rPr>
                <w:rFonts w:ascii="Arial" w:hAnsi="Arial" w:cs="Arial"/>
                <w:b/>
                <w:bCs/>
              </w:rPr>
            </w:pPr>
            <w:r w:rsidRPr="00F7559A">
              <w:rPr>
                <w:rFonts w:ascii="Arial" w:hAnsi="Arial" w:cs="Arial"/>
                <w:b/>
                <w:bCs/>
              </w:rPr>
              <w:t>Expertise in health economic evaluation</w:t>
            </w:r>
          </w:p>
        </w:tc>
        <w:tc>
          <w:tcPr>
            <w:tcW w:w="818" w:type="pct"/>
            <w:tcBorders>
              <w:top w:val="single" w:sz="4" w:space="0" w:color="000000"/>
              <w:left w:val="single" w:sz="4" w:space="0" w:color="auto"/>
              <w:bottom w:val="single" w:sz="4" w:space="0" w:color="000000"/>
              <w:right w:val="single" w:sz="4" w:space="0" w:color="000000"/>
            </w:tcBorders>
            <w:shd w:val="clear" w:color="auto" w:fill="95B3D7" w:themeFill="accent1" w:themeFillTint="99"/>
          </w:tcPr>
          <w:p w14:paraId="6EAD3106" w14:textId="540B4036" w:rsidR="00E97FDB" w:rsidRPr="00E97FDB" w:rsidRDefault="00E97FDB" w:rsidP="009218EB">
            <w:pPr>
              <w:autoSpaceDE w:val="0"/>
              <w:autoSpaceDN w:val="0"/>
              <w:adjustRightInd w:val="0"/>
              <w:spacing w:before="120" w:after="120" w:line="240" w:lineRule="auto"/>
              <w:jc w:val="center"/>
              <w:rPr>
                <w:rFonts w:ascii="Arial" w:hAnsi="Arial" w:cs="Arial"/>
                <w:b/>
                <w:bCs/>
              </w:rPr>
            </w:pPr>
          </w:p>
        </w:tc>
      </w:tr>
      <w:tr w:rsidR="00E97FDB" w:rsidRPr="002E68AE" w14:paraId="51719354" w14:textId="77777777" w:rsidTr="00D81E5B">
        <w:trPr>
          <w:gridAfter w:val="1"/>
          <w:wAfter w:w="3" w:type="pct"/>
          <w:tblHeader/>
          <w:jc w:val="center"/>
        </w:trPr>
        <w:tc>
          <w:tcPr>
            <w:tcW w:w="616" w:type="pct"/>
            <w:tcBorders>
              <w:top w:val="single" w:sz="4" w:space="0" w:color="000000"/>
              <w:left w:val="single" w:sz="4" w:space="0" w:color="000000"/>
              <w:bottom w:val="single" w:sz="4" w:space="0" w:color="000000"/>
              <w:right w:val="single" w:sz="4" w:space="0" w:color="000000"/>
            </w:tcBorders>
            <w:shd w:val="clear" w:color="auto" w:fill="auto"/>
          </w:tcPr>
          <w:p w14:paraId="50551548" w14:textId="6328AD36" w:rsidR="00E97FDB" w:rsidRPr="00BD005A" w:rsidRDefault="00E11F46" w:rsidP="00693672">
            <w:pPr>
              <w:keepNext/>
              <w:keepLines/>
              <w:spacing w:before="120" w:after="120" w:line="240" w:lineRule="auto"/>
              <w:rPr>
                <w:rFonts w:ascii="Arial" w:hAnsi="Arial" w:cs="Arial"/>
                <w:bCs/>
              </w:rPr>
            </w:pPr>
            <w:r>
              <w:rPr>
                <w:rFonts w:ascii="Arial" w:hAnsi="Arial" w:cs="Arial"/>
                <w:b/>
                <w:bCs/>
              </w:rPr>
              <w:t>L2 – Q1</w:t>
            </w:r>
            <w:r w:rsidR="005223ED">
              <w:rPr>
                <w:rFonts w:ascii="Arial" w:hAnsi="Arial" w:cs="Arial"/>
                <w:b/>
                <w:bCs/>
              </w:rPr>
              <w:t>8</w:t>
            </w:r>
          </w:p>
        </w:tc>
        <w:tc>
          <w:tcPr>
            <w:tcW w:w="3562" w:type="pct"/>
            <w:tcBorders>
              <w:top w:val="single" w:sz="4" w:space="0" w:color="000000"/>
              <w:left w:val="single" w:sz="4" w:space="0" w:color="000000"/>
              <w:bottom w:val="single" w:sz="4" w:space="0" w:color="000000"/>
              <w:right w:val="single" w:sz="4" w:space="0" w:color="auto"/>
            </w:tcBorders>
            <w:shd w:val="clear" w:color="auto" w:fill="auto"/>
          </w:tcPr>
          <w:p w14:paraId="6B1E419F" w14:textId="77777777" w:rsidR="00E97FDB" w:rsidRPr="005566D8" w:rsidRDefault="00E97FDB" w:rsidP="009218EB">
            <w:pPr>
              <w:autoSpaceDE w:val="0"/>
              <w:autoSpaceDN w:val="0"/>
              <w:adjustRightInd w:val="0"/>
              <w:spacing w:before="120" w:after="120" w:line="240" w:lineRule="auto"/>
              <w:rPr>
                <w:rFonts w:ascii="Arial" w:hAnsi="Arial" w:cs="Arial"/>
                <w:bCs/>
              </w:rPr>
            </w:pPr>
            <w:r w:rsidRPr="005566D8">
              <w:rPr>
                <w:rFonts w:ascii="Arial" w:hAnsi="Arial" w:cs="Arial"/>
                <w:bCs/>
              </w:rPr>
              <w:t xml:space="preserve">Describe your organisation’s/individuals’ expertise and publications in economic evaluation as it relates to carrying out the work of a NICE External Assessment Centre. </w:t>
            </w:r>
          </w:p>
        </w:tc>
        <w:tc>
          <w:tcPr>
            <w:tcW w:w="818" w:type="pct"/>
            <w:tcBorders>
              <w:top w:val="single" w:sz="4" w:space="0" w:color="000000"/>
              <w:left w:val="single" w:sz="4" w:space="0" w:color="auto"/>
              <w:bottom w:val="single" w:sz="4" w:space="0" w:color="000000"/>
              <w:right w:val="single" w:sz="4" w:space="0" w:color="000000"/>
            </w:tcBorders>
            <w:shd w:val="clear" w:color="auto" w:fill="auto"/>
          </w:tcPr>
          <w:p w14:paraId="02C86222" w14:textId="77777777" w:rsidR="00E97FDB" w:rsidRPr="00BD005A" w:rsidRDefault="00E97FDB" w:rsidP="00E97FDB">
            <w:pPr>
              <w:autoSpaceDE w:val="0"/>
              <w:autoSpaceDN w:val="0"/>
              <w:adjustRightInd w:val="0"/>
              <w:spacing w:before="120" w:after="120" w:line="240" w:lineRule="auto"/>
              <w:jc w:val="center"/>
              <w:rPr>
                <w:rFonts w:ascii="Arial" w:hAnsi="Arial" w:cs="Arial"/>
                <w:bCs/>
              </w:rPr>
            </w:pPr>
            <w:r w:rsidRPr="00BD005A">
              <w:rPr>
                <w:rFonts w:ascii="Arial" w:hAnsi="Arial" w:cs="Arial"/>
                <w:bCs/>
              </w:rPr>
              <w:t>Specification Ref:</w:t>
            </w:r>
          </w:p>
          <w:p w14:paraId="5C695F15" w14:textId="3F043A87" w:rsidR="00E97FDB" w:rsidRPr="00E97FDB" w:rsidRDefault="00BD005A" w:rsidP="00E97FDB">
            <w:pPr>
              <w:autoSpaceDE w:val="0"/>
              <w:autoSpaceDN w:val="0"/>
              <w:adjustRightInd w:val="0"/>
              <w:spacing w:before="120" w:after="120" w:line="240" w:lineRule="auto"/>
              <w:jc w:val="center"/>
              <w:rPr>
                <w:rFonts w:ascii="Arial" w:hAnsi="Arial" w:cs="Arial"/>
                <w:b/>
                <w:bCs/>
              </w:rPr>
            </w:pPr>
            <w:r>
              <w:rPr>
                <w:rFonts w:ascii="Arial" w:hAnsi="Arial" w:cs="Arial"/>
                <w:bCs/>
              </w:rPr>
              <w:t>2.2, 2.2.4</w:t>
            </w:r>
          </w:p>
        </w:tc>
      </w:tr>
      <w:tr w:rsidR="00E97FDB" w:rsidRPr="002E68AE" w14:paraId="68BE01FF" w14:textId="77777777" w:rsidTr="00D81E5B">
        <w:trPr>
          <w:gridAfter w:val="1"/>
          <w:wAfter w:w="3" w:type="pct"/>
          <w:tblHeader/>
          <w:jc w:val="center"/>
        </w:trPr>
        <w:tc>
          <w:tcPr>
            <w:tcW w:w="4997" w:type="pct"/>
            <w:gridSpan w:val="3"/>
            <w:shd w:val="clear" w:color="auto" w:fill="auto"/>
          </w:tcPr>
          <w:p w14:paraId="0D2DE12C" w14:textId="77777777" w:rsidR="00E97FDB" w:rsidRPr="00F7559A" w:rsidRDefault="00E97FDB" w:rsidP="009218EB">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4241ECA" w14:textId="77777777" w:rsidR="00E97FDB" w:rsidRPr="002E68AE" w:rsidRDefault="00E97FDB" w:rsidP="009218EB">
            <w:pPr>
              <w:autoSpaceDE w:val="0"/>
              <w:autoSpaceDN w:val="0"/>
              <w:adjustRightInd w:val="0"/>
              <w:spacing w:before="120" w:after="120" w:line="240" w:lineRule="auto"/>
              <w:jc w:val="center"/>
              <w:rPr>
                <w:rFonts w:ascii="Arial" w:hAnsi="Arial" w:cs="Arial"/>
                <w:b/>
                <w:bCs/>
                <w:sz w:val="28"/>
                <w:szCs w:val="28"/>
                <w:lang w:val="en-GB"/>
              </w:rPr>
            </w:pPr>
          </w:p>
        </w:tc>
      </w:tr>
      <w:tr w:rsidR="00E97FDB" w:rsidRPr="002E68AE" w14:paraId="422A8BF7" w14:textId="77777777" w:rsidTr="00D81E5B">
        <w:trPr>
          <w:gridAfter w:val="1"/>
          <w:wAfter w:w="3" w:type="pct"/>
          <w:tblHeader/>
          <w:jc w:val="center"/>
        </w:trPr>
        <w:tc>
          <w:tcPr>
            <w:tcW w:w="616" w:type="pct"/>
            <w:shd w:val="clear" w:color="auto" w:fill="auto"/>
          </w:tcPr>
          <w:p w14:paraId="5C5F92F0" w14:textId="2A89D9D1" w:rsidR="00E97FDB" w:rsidRPr="00F7559A" w:rsidRDefault="00E11F46" w:rsidP="00693672">
            <w:pPr>
              <w:keepNext/>
              <w:keepLines/>
              <w:spacing w:before="120" w:after="120" w:line="240" w:lineRule="auto"/>
              <w:rPr>
                <w:rFonts w:ascii="Arial" w:hAnsi="Arial" w:cs="Arial"/>
                <w:i/>
                <w:sz w:val="16"/>
                <w:szCs w:val="16"/>
              </w:rPr>
            </w:pPr>
            <w:r>
              <w:rPr>
                <w:rFonts w:ascii="Arial" w:hAnsi="Arial" w:cs="Arial"/>
                <w:b/>
                <w:bCs/>
              </w:rPr>
              <w:t>L2 – Q1</w:t>
            </w:r>
            <w:r w:rsidR="005223ED">
              <w:rPr>
                <w:rFonts w:ascii="Arial" w:hAnsi="Arial" w:cs="Arial"/>
                <w:b/>
                <w:bCs/>
              </w:rPr>
              <w:t>9</w:t>
            </w:r>
          </w:p>
        </w:tc>
        <w:tc>
          <w:tcPr>
            <w:tcW w:w="3562" w:type="pct"/>
            <w:tcBorders>
              <w:right w:val="single" w:sz="4" w:space="0" w:color="auto"/>
            </w:tcBorders>
            <w:shd w:val="clear" w:color="auto" w:fill="auto"/>
          </w:tcPr>
          <w:p w14:paraId="5994F254" w14:textId="77777777" w:rsidR="00E97FDB" w:rsidRPr="00F7559A" w:rsidRDefault="00E97FDB" w:rsidP="009218EB">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422164FF" w14:textId="77777777" w:rsidR="00E97FDB" w:rsidRPr="00F7559A" w:rsidRDefault="00E97FDB" w:rsidP="009218EB">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A proven ability to critique and produce economic evaluations to a high standard and tight deadlines, particularly with regard to medical devices and diagnostics.</w:t>
            </w:r>
          </w:p>
          <w:p w14:paraId="162C545E" w14:textId="77777777" w:rsidR="00E97FDB" w:rsidRPr="00B54478" w:rsidRDefault="00E97FDB" w:rsidP="009218EB">
            <w:pPr>
              <w:pStyle w:val="ListParagraph"/>
              <w:numPr>
                <w:ilvl w:val="0"/>
                <w:numId w:val="30"/>
              </w:numPr>
              <w:autoSpaceDE w:val="0"/>
              <w:autoSpaceDN w:val="0"/>
              <w:adjustRightInd w:val="0"/>
              <w:spacing w:before="120" w:after="120" w:line="240" w:lineRule="auto"/>
              <w:rPr>
                <w:rFonts w:ascii="Arial" w:hAnsi="Arial" w:cs="Arial"/>
                <w:b/>
                <w:bCs/>
                <w:sz w:val="28"/>
                <w:szCs w:val="28"/>
              </w:rPr>
            </w:pPr>
            <w:r w:rsidRPr="00B54478">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tc>
        <w:tc>
          <w:tcPr>
            <w:tcW w:w="818" w:type="pct"/>
            <w:tcBorders>
              <w:left w:val="single" w:sz="4" w:space="0" w:color="auto"/>
            </w:tcBorders>
            <w:shd w:val="clear" w:color="auto" w:fill="auto"/>
          </w:tcPr>
          <w:p w14:paraId="3DAD69CC" w14:textId="77777777" w:rsidR="00E97FDB" w:rsidRPr="00F7559A" w:rsidRDefault="00E97FDB" w:rsidP="009218EB">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7012664" w14:textId="5CA05E10" w:rsidR="00E97FDB" w:rsidRPr="002E68AE" w:rsidRDefault="00BD005A" w:rsidP="009218EB">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bCs/>
              </w:rPr>
              <w:t>2.2, 2.2.4</w:t>
            </w:r>
          </w:p>
        </w:tc>
      </w:tr>
      <w:tr w:rsidR="00400B2D" w:rsidRPr="002E68AE" w14:paraId="57C9FEBA" w14:textId="77777777" w:rsidTr="00D81E5B">
        <w:trPr>
          <w:gridAfter w:val="1"/>
          <w:wAfter w:w="3" w:type="pct"/>
          <w:tblHeader/>
          <w:jc w:val="center"/>
        </w:trPr>
        <w:tc>
          <w:tcPr>
            <w:tcW w:w="616" w:type="pct"/>
            <w:shd w:val="clear" w:color="auto" w:fill="95B3D7" w:themeFill="accent1" w:themeFillTint="99"/>
          </w:tcPr>
          <w:p w14:paraId="22EFD771" w14:textId="4A31F84D" w:rsidR="00400B2D" w:rsidRDefault="00400B2D" w:rsidP="00693672">
            <w:pPr>
              <w:keepNext/>
              <w:keepLines/>
              <w:spacing w:before="120" w:after="120" w:line="240" w:lineRule="auto"/>
              <w:rPr>
                <w:rFonts w:ascii="Arial" w:hAnsi="Arial" w:cs="Arial"/>
                <w:bCs/>
              </w:rPr>
            </w:pPr>
          </w:p>
        </w:tc>
        <w:tc>
          <w:tcPr>
            <w:tcW w:w="3562" w:type="pct"/>
            <w:tcBorders>
              <w:right w:val="single" w:sz="4" w:space="0" w:color="auto"/>
            </w:tcBorders>
            <w:shd w:val="clear" w:color="auto" w:fill="95B3D7" w:themeFill="accent1" w:themeFillTint="99"/>
          </w:tcPr>
          <w:p w14:paraId="6628BC40" w14:textId="476EFE1F" w:rsidR="00400B2D" w:rsidRPr="00F7559A" w:rsidRDefault="00400B2D" w:rsidP="0005366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Experience in </w:t>
            </w:r>
            <w:r>
              <w:rPr>
                <w:rFonts w:ascii="Arial" w:hAnsi="Arial" w:cs="Arial"/>
                <w:b/>
                <w:bCs/>
              </w:rPr>
              <w:t>research governance and ethics support</w:t>
            </w:r>
            <w:r w:rsidRPr="00F7559A">
              <w:rPr>
                <w:rFonts w:ascii="Arial" w:hAnsi="Arial" w:cs="Arial"/>
                <w:b/>
                <w:bCs/>
              </w:rPr>
              <w:t>.</w:t>
            </w:r>
          </w:p>
        </w:tc>
        <w:tc>
          <w:tcPr>
            <w:tcW w:w="818" w:type="pct"/>
            <w:tcBorders>
              <w:left w:val="single" w:sz="4" w:space="0" w:color="auto"/>
            </w:tcBorders>
            <w:shd w:val="clear" w:color="auto" w:fill="95B3D7" w:themeFill="accent1" w:themeFillTint="99"/>
          </w:tcPr>
          <w:p w14:paraId="43CAD7EA" w14:textId="0680D514" w:rsidR="00400B2D" w:rsidRPr="00F7559A" w:rsidRDefault="00400B2D" w:rsidP="005223ED">
            <w:pPr>
              <w:autoSpaceDE w:val="0"/>
              <w:autoSpaceDN w:val="0"/>
              <w:adjustRightInd w:val="0"/>
              <w:spacing w:before="120" w:after="120" w:line="240" w:lineRule="auto"/>
              <w:rPr>
                <w:rFonts w:ascii="Arial" w:hAnsi="Arial" w:cs="Arial"/>
                <w:b/>
                <w:bCs/>
              </w:rPr>
            </w:pPr>
          </w:p>
        </w:tc>
      </w:tr>
      <w:tr w:rsidR="00400B2D" w:rsidRPr="002E68AE" w14:paraId="02326B07" w14:textId="77777777" w:rsidTr="00D81E5B">
        <w:trPr>
          <w:gridAfter w:val="1"/>
          <w:wAfter w:w="3" w:type="pct"/>
          <w:tblHeader/>
          <w:jc w:val="center"/>
        </w:trPr>
        <w:tc>
          <w:tcPr>
            <w:tcW w:w="616" w:type="pct"/>
            <w:shd w:val="clear" w:color="auto" w:fill="auto"/>
          </w:tcPr>
          <w:p w14:paraId="42965D3F" w14:textId="4F94D174" w:rsidR="00400B2D" w:rsidRDefault="00E11F46" w:rsidP="005223ED">
            <w:pPr>
              <w:keepNext/>
              <w:keepLines/>
              <w:spacing w:before="120" w:after="120" w:line="240" w:lineRule="auto"/>
              <w:rPr>
                <w:rFonts w:ascii="Arial" w:hAnsi="Arial" w:cs="Arial"/>
                <w:bCs/>
              </w:rPr>
            </w:pPr>
            <w:r>
              <w:rPr>
                <w:rFonts w:ascii="Arial" w:hAnsi="Arial" w:cs="Arial"/>
                <w:b/>
                <w:bCs/>
              </w:rPr>
              <w:t>L2 – Q</w:t>
            </w:r>
            <w:r w:rsidR="005223ED">
              <w:rPr>
                <w:rFonts w:ascii="Arial" w:hAnsi="Arial" w:cs="Arial"/>
                <w:b/>
                <w:bCs/>
              </w:rPr>
              <w:t>20</w:t>
            </w:r>
          </w:p>
        </w:tc>
        <w:tc>
          <w:tcPr>
            <w:tcW w:w="3562" w:type="pct"/>
            <w:tcBorders>
              <w:right w:val="single" w:sz="4" w:space="0" w:color="auto"/>
            </w:tcBorders>
            <w:shd w:val="clear" w:color="auto" w:fill="auto"/>
          </w:tcPr>
          <w:p w14:paraId="1D841873" w14:textId="1C613801" w:rsidR="00400B2D" w:rsidRPr="00F7559A" w:rsidRDefault="00400B2D" w:rsidP="00B44AFC">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r>
              <w:rPr>
                <w:rFonts w:ascii="Arial" w:hAnsi="Arial" w:cs="Arial"/>
              </w:rPr>
              <w:t>organisation</w:t>
            </w:r>
            <w:r w:rsidR="00711D2F">
              <w:rPr>
                <w:rFonts w:ascii="Arial" w:hAnsi="Arial" w:cs="Arial"/>
              </w:rPr>
              <w:t>’</w:t>
            </w:r>
            <w:r>
              <w:rPr>
                <w:rFonts w:ascii="Arial" w:hAnsi="Arial" w:cs="Arial"/>
              </w:rPr>
              <w:t>s/</w:t>
            </w:r>
            <w:r w:rsidR="004818FF">
              <w:rPr>
                <w:rFonts w:ascii="Arial" w:hAnsi="Arial" w:cs="Arial"/>
              </w:rPr>
              <w:t xml:space="preserve"> sub-contractors</w:t>
            </w:r>
            <w:r w:rsidR="00E97FDB">
              <w:rPr>
                <w:rFonts w:ascii="Arial" w:hAnsi="Arial" w:cs="Arial"/>
              </w:rPr>
              <w:t>’</w:t>
            </w:r>
            <w:r>
              <w:rPr>
                <w:rFonts w:ascii="Arial" w:hAnsi="Arial" w:cs="Arial"/>
              </w:rPr>
              <w:t xml:space="preserve"> </w:t>
            </w:r>
            <w:r w:rsidRPr="00F7559A">
              <w:rPr>
                <w:rFonts w:ascii="Arial" w:hAnsi="Arial" w:cs="Arial"/>
              </w:rPr>
              <w:t xml:space="preserve">expertise </w:t>
            </w:r>
            <w:r>
              <w:rPr>
                <w:rFonts w:ascii="Arial" w:hAnsi="Arial" w:cs="Arial"/>
              </w:rPr>
              <w:t>and experience in research governance</w:t>
            </w:r>
            <w:r w:rsidRPr="00F7559A">
              <w:rPr>
                <w:rFonts w:ascii="Arial" w:hAnsi="Arial" w:cs="Arial"/>
              </w:rPr>
              <w:t>.</w:t>
            </w:r>
          </w:p>
        </w:tc>
        <w:tc>
          <w:tcPr>
            <w:tcW w:w="818" w:type="pct"/>
            <w:tcBorders>
              <w:left w:val="single" w:sz="4" w:space="0" w:color="auto"/>
            </w:tcBorders>
            <w:shd w:val="clear" w:color="auto" w:fill="auto"/>
          </w:tcPr>
          <w:p w14:paraId="36A0FD5E"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FAAB018" w14:textId="0F4570D2" w:rsidR="00400B2D" w:rsidRPr="00BD005A" w:rsidRDefault="00BD005A" w:rsidP="00053667">
            <w:pPr>
              <w:autoSpaceDE w:val="0"/>
              <w:autoSpaceDN w:val="0"/>
              <w:adjustRightInd w:val="0"/>
              <w:spacing w:before="120" w:after="120" w:line="240" w:lineRule="auto"/>
              <w:jc w:val="center"/>
              <w:rPr>
                <w:rFonts w:ascii="Arial" w:hAnsi="Arial" w:cs="Arial"/>
                <w:bCs/>
              </w:rPr>
            </w:pPr>
            <w:r w:rsidRPr="00BD005A">
              <w:rPr>
                <w:rFonts w:ascii="Arial" w:hAnsi="Arial" w:cs="Arial"/>
                <w:bCs/>
              </w:rPr>
              <w:t>2.4</w:t>
            </w:r>
          </w:p>
        </w:tc>
      </w:tr>
      <w:tr w:rsidR="00053667" w:rsidRPr="002E68AE" w14:paraId="4960B01F" w14:textId="77777777" w:rsidTr="00D81E5B">
        <w:trPr>
          <w:gridAfter w:val="1"/>
          <w:wAfter w:w="3" w:type="pct"/>
          <w:tblHeader/>
          <w:jc w:val="center"/>
        </w:trPr>
        <w:tc>
          <w:tcPr>
            <w:tcW w:w="4997" w:type="pct"/>
            <w:gridSpan w:val="3"/>
            <w:shd w:val="clear" w:color="auto" w:fill="auto"/>
          </w:tcPr>
          <w:p w14:paraId="51539EC8"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91A19E9" w14:textId="77777777" w:rsidR="00053667" w:rsidRPr="00F7559A" w:rsidRDefault="00053667" w:rsidP="00053667">
            <w:pPr>
              <w:autoSpaceDE w:val="0"/>
              <w:autoSpaceDN w:val="0"/>
              <w:adjustRightInd w:val="0"/>
              <w:spacing w:before="120" w:after="120" w:line="240" w:lineRule="auto"/>
              <w:rPr>
                <w:rFonts w:ascii="Arial" w:hAnsi="Arial" w:cs="Arial"/>
                <w:b/>
                <w:bCs/>
              </w:rPr>
            </w:pPr>
          </w:p>
        </w:tc>
      </w:tr>
      <w:tr w:rsidR="00400B2D" w:rsidRPr="002E68AE" w14:paraId="1A51BC30" w14:textId="77777777" w:rsidTr="00D81E5B">
        <w:trPr>
          <w:gridAfter w:val="1"/>
          <w:wAfter w:w="3" w:type="pct"/>
          <w:tblHeader/>
          <w:jc w:val="center"/>
        </w:trPr>
        <w:tc>
          <w:tcPr>
            <w:tcW w:w="616" w:type="pct"/>
            <w:shd w:val="clear" w:color="auto" w:fill="auto"/>
          </w:tcPr>
          <w:p w14:paraId="49A6583D" w14:textId="1B3421DD" w:rsidR="00400B2D" w:rsidRDefault="00E11F46" w:rsidP="00693672">
            <w:pPr>
              <w:keepNext/>
              <w:keepLines/>
              <w:spacing w:before="120" w:after="120" w:line="240" w:lineRule="auto"/>
              <w:rPr>
                <w:rFonts w:ascii="Arial" w:hAnsi="Arial" w:cs="Arial"/>
                <w:bCs/>
              </w:rPr>
            </w:pPr>
            <w:r>
              <w:rPr>
                <w:rFonts w:ascii="Arial" w:hAnsi="Arial" w:cs="Arial"/>
                <w:b/>
                <w:bCs/>
              </w:rPr>
              <w:t>L2 – Q</w:t>
            </w:r>
            <w:r w:rsidR="005223ED">
              <w:rPr>
                <w:rFonts w:ascii="Arial" w:hAnsi="Arial" w:cs="Arial"/>
                <w:b/>
                <w:bCs/>
              </w:rPr>
              <w:t>2</w:t>
            </w:r>
            <w:r>
              <w:rPr>
                <w:rFonts w:ascii="Arial" w:hAnsi="Arial" w:cs="Arial"/>
                <w:b/>
                <w:bCs/>
              </w:rPr>
              <w:t>1</w:t>
            </w:r>
          </w:p>
        </w:tc>
        <w:tc>
          <w:tcPr>
            <w:tcW w:w="3562" w:type="pct"/>
            <w:tcBorders>
              <w:right w:val="single" w:sz="4" w:space="0" w:color="auto"/>
            </w:tcBorders>
            <w:shd w:val="clear" w:color="auto" w:fill="auto"/>
          </w:tcPr>
          <w:p w14:paraId="0D93F51A" w14:textId="12D83C3E" w:rsidR="00400B2D" w:rsidRPr="00F7559A" w:rsidRDefault="00400B2D" w:rsidP="00053667">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r>
              <w:rPr>
                <w:rFonts w:ascii="Arial" w:hAnsi="Arial" w:cs="Arial"/>
              </w:rPr>
              <w:t>organisation</w:t>
            </w:r>
            <w:r w:rsidR="00E97FDB">
              <w:rPr>
                <w:rFonts w:ascii="Arial" w:hAnsi="Arial" w:cs="Arial"/>
              </w:rPr>
              <w:t>’</w:t>
            </w:r>
            <w:r>
              <w:rPr>
                <w:rFonts w:ascii="Arial" w:hAnsi="Arial" w:cs="Arial"/>
              </w:rPr>
              <w:t>s/ individuals</w:t>
            </w:r>
            <w:r w:rsidR="00E97FDB">
              <w:rPr>
                <w:rFonts w:ascii="Arial" w:hAnsi="Arial" w:cs="Arial"/>
              </w:rPr>
              <w:t>’</w:t>
            </w:r>
            <w:r>
              <w:rPr>
                <w:rFonts w:ascii="Arial" w:hAnsi="Arial" w:cs="Arial"/>
              </w:rPr>
              <w:t xml:space="preserve"> </w:t>
            </w:r>
            <w:r w:rsidRPr="00F7559A">
              <w:rPr>
                <w:rFonts w:ascii="Arial" w:hAnsi="Arial" w:cs="Arial"/>
              </w:rPr>
              <w:t xml:space="preserve">expertise </w:t>
            </w:r>
            <w:r>
              <w:rPr>
                <w:rFonts w:ascii="Arial" w:hAnsi="Arial" w:cs="Arial"/>
              </w:rPr>
              <w:t>and experience in the ethical assessment of proposed studies and obtaining of ethical approval</w:t>
            </w:r>
            <w:r w:rsidRPr="00F7559A">
              <w:rPr>
                <w:rFonts w:ascii="Arial" w:hAnsi="Arial" w:cs="Arial"/>
              </w:rPr>
              <w:t>.</w:t>
            </w:r>
          </w:p>
        </w:tc>
        <w:tc>
          <w:tcPr>
            <w:tcW w:w="818" w:type="pct"/>
            <w:tcBorders>
              <w:left w:val="single" w:sz="4" w:space="0" w:color="auto"/>
            </w:tcBorders>
            <w:shd w:val="clear" w:color="auto" w:fill="auto"/>
          </w:tcPr>
          <w:p w14:paraId="0FE596C3"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02EB13A" w14:textId="75D57973" w:rsidR="00400B2D" w:rsidRPr="00F7559A" w:rsidRDefault="00BD005A" w:rsidP="00BD005A">
            <w:pPr>
              <w:autoSpaceDE w:val="0"/>
              <w:autoSpaceDN w:val="0"/>
              <w:adjustRightInd w:val="0"/>
              <w:spacing w:before="120" w:after="120" w:line="240" w:lineRule="auto"/>
              <w:jc w:val="center"/>
              <w:rPr>
                <w:rFonts w:ascii="Arial" w:hAnsi="Arial" w:cs="Arial"/>
                <w:b/>
                <w:bCs/>
              </w:rPr>
            </w:pPr>
            <w:r w:rsidRPr="00BD005A">
              <w:rPr>
                <w:rFonts w:ascii="Arial" w:hAnsi="Arial" w:cs="Arial"/>
                <w:bCs/>
              </w:rPr>
              <w:t>2.4</w:t>
            </w:r>
          </w:p>
        </w:tc>
      </w:tr>
      <w:tr w:rsidR="00053667" w:rsidRPr="002E68AE" w14:paraId="6AAD9AB0" w14:textId="77777777" w:rsidTr="00D81E5B">
        <w:trPr>
          <w:gridAfter w:val="1"/>
          <w:wAfter w:w="3" w:type="pct"/>
          <w:tblHeader/>
          <w:jc w:val="center"/>
        </w:trPr>
        <w:tc>
          <w:tcPr>
            <w:tcW w:w="4997" w:type="pct"/>
            <w:gridSpan w:val="3"/>
            <w:shd w:val="clear" w:color="auto" w:fill="auto"/>
          </w:tcPr>
          <w:p w14:paraId="132D1D42"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FB700FC" w14:textId="77777777" w:rsidR="00053667" w:rsidRPr="00F7559A" w:rsidRDefault="00053667" w:rsidP="00053667">
            <w:pPr>
              <w:autoSpaceDE w:val="0"/>
              <w:autoSpaceDN w:val="0"/>
              <w:adjustRightInd w:val="0"/>
              <w:spacing w:before="120" w:after="120" w:line="240" w:lineRule="auto"/>
              <w:rPr>
                <w:rFonts w:ascii="Arial" w:hAnsi="Arial" w:cs="Arial"/>
                <w:b/>
                <w:bCs/>
              </w:rPr>
            </w:pPr>
          </w:p>
        </w:tc>
      </w:tr>
      <w:tr w:rsidR="00400B2D" w:rsidRPr="002E68AE" w14:paraId="03C00464" w14:textId="77777777" w:rsidTr="00D81E5B">
        <w:trPr>
          <w:gridAfter w:val="1"/>
          <w:wAfter w:w="3" w:type="pct"/>
          <w:tblHeader/>
          <w:jc w:val="center"/>
        </w:trPr>
        <w:tc>
          <w:tcPr>
            <w:tcW w:w="616" w:type="pct"/>
            <w:shd w:val="clear" w:color="auto" w:fill="auto"/>
          </w:tcPr>
          <w:p w14:paraId="73CFB2DA" w14:textId="6FC55D3D" w:rsidR="00400B2D" w:rsidRDefault="00E11F46" w:rsidP="005223ED">
            <w:pPr>
              <w:keepNext/>
              <w:keepLines/>
              <w:spacing w:before="120" w:after="120" w:line="240" w:lineRule="auto"/>
              <w:rPr>
                <w:rFonts w:ascii="Arial" w:hAnsi="Arial" w:cs="Arial"/>
                <w:bCs/>
              </w:rPr>
            </w:pPr>
            <w:r>
              <w:rPr>
                <w:rFonts w:ascii="Arial" w:hAnsi="Arial" w:cs="Arial"/>
                <w:b/>
                <w:bCs/>
              </w:rPr>
              <w:t>L2 – Q</w:t>
            </w:r>
            <w:r w:rsidR="005223ED">
              <w:rPr>
                <w:rFonts w:ascii="Arial" w:hAnsi="Arial" w:cs="Arial"/>
                <w:b/>
                <w:bCs/>
              </w:rPr>
              <w:t>22</w:t>
            </w:r>
          </w:p>
        </w:tc>
        <w:tc>
          <w:tcPr>
            <w:tcW w:w="3562" w:type="pct"/>
            <w:tcBorders>
              <w:right w:val="single" w:sz="4" w:space="0" w:color="auto"/>
            </w:tcBorders>
            <w:shd w:val="clear" w:color="auto" w:fill="auto"/>
          </w:tcPr>
          <w:p w14:paraId="020D4751" w14:textId="474B334B" w:rsidR="00400B2D" w:rsidRPr="00F7559A" w:rsidRDefault="00400B2D" w:rsidP="00053667">
            <w:pPr>
              <w:autoSpaceDE w:val="0"/>
              <w:autoSpaceDN w:val="0"/>
              <w:adjustRightInd w:val="0"/>
              <w:spacing w:before="120" w:after="120" w:line="240" w:lineRule="auto"/>
              <w:rPr>
                <w:rFonts w:ascii="Arial" w:hAnsi="Arial" w:cs="Arial"/>
                <w:b/>
                <w:bCs/>
              </w:rPr>
            </w:pPr>
            <w:r>
              <w:rPr>
                <w:rFonts w:ascii="Arial" w:hAnsi="Arial" w:cs="Arial"/>
              </w:rPr>
              <w:t>Please state which Research Ethics Committee you plan to use to support the NICE ethics work in this contract.  Please state which body provides independent oversight for the Committee and the level of any agreement with the Committee to undertake this work on behalf of NICE.</w:t>
            </w:r>
          </w:p>
        </w:tc>
        <w:tc>
          <w:tcPr>
            <w:tcW w:w="818" w:type="pct"/>
            <w:tcBorders>
              <w:left w:val="single" w:sz="4" w:space="0" w:color="auto"/>
            </w:tcBorders>
            <w:shd w:val="clear" w:color="auto" w:fill="auto"/>
          </w:tcPr>
          <w:p w14:paraId="19A11CFA"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275941D" w14:textId="54E16162" w:rsidR="00400B2D" w:rsidRPr="00F7559A" w:rsidRDefault="00BD005A" w:rsidP="00BD005A">
            <w:pPr>
              <w:autoSpaceDE w:val="0"/>
              <w:autoSpaceDN w:val="0"/>
              <w:adjustRightInd w:val="0"/>
              <w:spacing w:before="120" w:after="120" w:line="240" w:lineRule="auto"/>
              <w:jc w:val="center"/>
              <w:rPr>
                <w:rFonts w:ascii="Arial" w:hAnsi="Arial" w:cs="Arial"/>
                <w:b/>
                <w:bCs/>
              </w:rPr>
            </w:pPr>
            <w:r w:rsidRPr="00BD005A">
              <w:rPr>
                <w:rFonts w:ascii="Arial" w:hAnsi="Arial" w:cs="Arial"/>
                <w:bCs/>
              </w:rPr>
              <w:t>2.4</w:t>
            </w:r>
          </w:p>
        </w:tc>
      </w:tr>
      <w:tr w:rsidR="00053667" w:rsidRPr="002E68AE" w14:paraId="6C89EE3D" w14:textId="77777777" w:rsidTr="00D81E5B">
        <w:trPr>
          <w:gridAfter w:val="1"/>
          <w:wAfter w:w="3" w:type="pct"/>
          <w:tblHeader/>
          <w:jc w:val="center"/>
        </w:trPr>
        <w:tc>
          <w:tcPr>
            <w:tcW w:w="4997" w:type="pct"/>
            <w:gridSpan w:val="3"/>
            <w:shd w:val="clear" w:color="auto" w:fill="auto"/>
          </w:tcPr>
          <w:p w14:paraId="4C8DA5B5"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838F7DE" w14:textId="77777777" w:rsidR="00053667" w:rsidRPr="00F7559A" w:rsidRDefault="00053667" w:rsidP="00053667">
            <w:pPr>
              <w:autoSpaceDE w:val="0"/>
              <w:autoSpaceDN w:val="0"/>
              <w:adjustRightInd w:val="0"/>
              <w:spacing w:before="120" w:after="120" w:line="240" w:lineRule="auto"/>
              <w:rPr>
                <w:rFonts w:ascii="Arial" w:hAnsi="Arial" w:cs="Arial"/>
                <w:b/>
                <w:bCs/>
              </w:rPr>
            </w:pPr>
          </w:p>
        </w:tc>
      </w:tr>
      <w:tr w:rsidR="005223ED" w:rsidRPr="002E68AE" w14:paraId="13716AE4" w14:textId="77777777" w:rsidTr="00D81E5B">
        <w:trPr>
          <w:tblHeader/>
          <w:jc w:val="center"/>
        </w:trPr>
        <w:tc>
          <w:tcPr>
            <w:tcW w:w="616" w:type="pct"/>
            <w:shd w:val="clear" w:color="auto" w:fill="8DB3E2" w:themeFill="text2" w:themeFillTint="66"/>
          </w:tcPr>
          <w:p w14:paraId="2F4D9F46" w14:textId="77777777" w:rsidR="005223ED" w:rsidRDefault="005223ED" w:rsidP="005223ED">
            <w:pPr>
              <w:autoSpaceDE w:val="0"/>
              <w:autoSpaceDN w:val="0"/>
              <w:adjustRightInd w:val="0"/>
              <w:spacing w:before="120" w:after="120" w:line="240" w:lineRule="auto"/>
              <w:rPr>
                <w:rFonts w:ascii="Arial" w:hAnsi="Arial" w:cs="Arial"/>
                <w:b/>
                <w:bCs/>
              </w:rPr>
            </w:pPr>
          </w:p>
        </w:tc>
        <w:tc>
          <w:tcPr>
            <w:tcW w:w="3562" w:type="pct"/>
            <w:shd w:val="clear" w:color="auto" w:fill="8DB3E2" w:themeFill="text2" w:themeFillTint="66"/>
          </w:tcPr>
          <w:p w14:paraId="4FE40EBB" w14:textId="0977CD4A" w:rsidR="005223ED" w:rsidRPr="00F7559A" w:rsidRDefault="00D81E5B" w:rsidP="005223ED">
            <w:pPr>
              <w:spacing w:before="120" w:after="120" w:line="240" w:lineRule="auto"/>
              <w:rPr>
                <w:rFonts w:ascii="Arial" w:hAnsi="Arial" w:cs="Arial"/>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1" w:type="pct"/>
            <w:gridSpan w:val="2"/>
            <w:shd w:val="clear" w:color="auto" w:fill="8DB3E2" w:themeFill="text2" w:themeFillTint="66"/>
          </w:tcPr>
          <w:p w14:paraId="7B15EEA7" w14:textId="77777777" w:rsidR="005223ED" w:rsidRPr="00F7559A" w:rsidRDefault="005223ED" w:rsidP="005223ED">
            <w:pPr>
              <w:autoSpaceDE w:val="0"/>
              <w:autoSpaceDN w:val="0"/>
              <w:adjustRightInd w:val="0"/>
              <w:spacing w:before="120" w:after="120" w:line="240" w:lineRule="auto"/>
              <w:jc w:val="center"/>
              <w:rPr>
                <w:rFonts w:ascii="Arial" w:hAnsi="Arial" w:cs="Arial"/>
              </w:rPr>
            </w:pPr>
          </w:p>
        </w:tc>
      </w:tr>
      <w:tr w:rsidR="005223ED" w:rsidRPr="002E68AE" w14:paraId="334AF911" w14:textId="77777777" w:rsidTr="00D81E5B">
        <w:trPr>
          <w:tblHeader/>
          <w:jc w:val="center"/>
        </w:trPr>
        <w:tc>
          <w:tcPr>
            <w:tcW w:w="616" w:type="pct"/>
            <w:shd w:val="clear" w:color="auto" w:fill="auto"/>
          </w:tcPr>
          <w:p w14:paraId="292E1B09" w14:textId="56EAAA15" w:rsidR="005223ED" w:rsidRPr="002E68AE" w:rsidRDefault="005223ED" w:rsidP="005223ED">
            <w:pPr>
              <w:autoSpaceDE w:val="0"/>
              <w:autoSpaceDN w:val="0"/>
              <w:adjustRightInd w:val="0"/>
              <w:spacing w:before="120" w:after="120" w:line="240" w:lineRule="auto"/>
              <w:rPr>
                <w:rFonts w:ascii="Arial" w:hAnsi="Arial" w:cs="Arial"/>
                <w:b/>
                <w:bCs/>
              </w:rPr>
            </w:pPr>
            <w:r>
              <w:rPr>
                <w:rFonts w:ascii="Arial" w:hAnsi="Arial" w:cs="Arial"/>
                <w:b/>
                <w:bCs/>
              </w:rPr>
              <w:t>L2 – Q23</w:t>
            </w:r>
          </w:p>
        </w:tc>
        <w:tc>
          <w:tcPr>
            <w:tcW w:w="3562" w:type="pct"/>
            <w:shd w:val="clear" w:color="auto" w:fill="auto"/>
          </w:tcPr>
          <w:p w14:paraId="68CFEFC0" w14:textId="77777777" w:rsidR="005223ED" w:rsidRPr="00F7559A" w:rsidRDefault="005223ED" w:rsidP="005223ED">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0C2D7D88" w14:textId="77777777"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83589A5"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clinical research</w:t>
            </w:r>
          </w:p>
          <w:p w14:paraId="48EE6478" w14:textId="77777777" w:rsidR="005223ED" w:rsidRPr="00F7559A" w:rsidRDefault="005223ED" w:rsidP="005223ED">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7C912E26" w14:textId="77777777" w:rsidR="005223ED" w:rsidRDefault="005223ED" w:rsidP="005223ED">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68A470D9"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078A1737" w14:textId="77777777" w:rsidR="005223ED" w:rsidRDefault="005223ED" w:rsidP="005223ED">
            <w:pPr>
              <w:pStyle w:val="ListParagraph"/>
              <w:spacing w:before="120" w:after="120" w:line="240" w:lineRule="auto"/>
              <w:ind w:left="754"/>
              <w:rPr>
                <w:rFonts w:ascii="Arial" w:hAnsi="Arial" w:cs="Arial"/>
              </w:rPr>
            </w:pPr>
          </w:p>
          <w:p w14:paraId="12D6A886" w14:textId="77777777"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Lot 2</w:t>
            </w:r>
          </w:p>
          <w:p w14:paraId="500BE0A4"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critiquing and designing research protocols</w:t>
            </w:r>
          </w:p>
          <w:p w14:paraId="72B5C3C0"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 xml:space="preserve">designing and </w:t>
            </w:r>
            <w:r>
              <w:rPr>
                <w:rFonts w:ascii="Arial" w:hAnsi="Arial" w:cs="Arial"/>
              </w:rPr>
              <w:t>undertaking clinical trials</w:t>
            </w:r>
          </w:p>
          <w:p w14:paraId="4223843A"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 xml:space="preserve">designing and undertaking </w:t>
            </w:r>
            <w:r w:rsidRPr="00F7559A">
              <w:rPr>
                <w:rFonts w:ascii="Arial" w:hAnsi="Arial" w:cs="Arial"/>
              </w:rPr>
              <w:t>observational studies using registers and audits</w:t>
            </w:r>
          </w:p>
          <w:p w14:paraId="67947910"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establishing new registers and adapting existing registers in co-operation with clinical partners</w:t>
            </w:r>
          </w:p>
          <w:p w14:paraId="45F54C6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research governance and ethics support</w:t>
            </w:r>
          </w:p>
          <w:p w14:paraId="6E80F35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data governance issues</w:t>
            </w:r>
          </w:p>
          <w:p w14:paraId="64044E55"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expertise in data linkage between register and other databases, including patient-level healthcare data</w:t>
            </w:r>
          </w:p>
          <w:p w14:paraId="143E0B4B" w14:textId="77777777" w:rsidR="005223ED" w:rsidRPr="00F7559A"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 </w:t>
            </w:r>
          </w:p>
          <w:p w14:paraId="2B43EBC1"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health economic evaluation</w:t>
            </w:r>
          </w:p>
          <w:p w14:paraId="67B804BB"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economic modelling of health technologies</w:t>
            </w:r>
          </w:p>
          <w:p w14:paraId="199A6DED" w14:textId="77777777" w:rsidR="005223ED" w:rsidRDefault="005223ED" w:rsidP="005223ED">
            <w:pPr>
              <w:pStyle w:val="ListParagraph"/>
              <w:spacing w:before="120" w:after="120" w:line="240" w:lineRule="auto"/>
              <w:ind w:left="754"/>
              <w:rPr>
                <w:rFonts w:ascii="Arial" w:hAnsi="Arial" w:cs="Arial"/>
              </w:rPr>
            </w:pPr>
          </w:p>
          <w:p w14:paraId="5462ED6B" w14:textId="77777777" w:rsidR="005223ED" w:rsidRDefault="005223ED" w:rsidP="005223ED">
            <w:pPr>
              <w:spacing w:before="120" w:after="120" w:line="240" w:lineRule="auto"/>
              <w:rPr>
                <w:rFonts w:ascii="Arial" w:hAnsi="Arial" w:cs="Arial"/>
                <w:highlight w:val="green"/>
              </w:rPr>
            </w:pPr>
            <w:r>
              <w:rPr>
                <w:rFonts w:ascii="Arial" w:hAnsi="Arial" w:cs="Arial"/>
              </w:rPr>
              <w:t xml:space="preserve"> </w:t>
            </w:r>
            <w:r w:rsidRPr="00636E3C">
              <w:rPr>
                <w:rFonts w:ascii="Arial" w:hAnsi="Arial" w:cs="Arial"/>
                <w:b/>
                <w:highlight w:val="green"/>
              </w:rPr>
              <w:t>Guidance note</w:t>
            </w:r>
            <w:r>
              <w:rPr>
                <w:rFonts w:ascii="Arial" w:hAnsi="Arial" w:cs="Arial"/>
                <w:highlight w:val="green"/>
              </w:rPr>
              <w:t>s:</w:t>
            </w:r>
          </w:p>
          <w:p w14:paraId="723AF88F" w14:textId="77777777" w:rsidR="005223ED" w:rsidRPr="00636E3C" w:rsidRDefault="005223ED" w:rsidP="005223ED">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5B5E8C38" w14:textId="77777777" w:rsidR="005223ED" w:rsidRPr="00636E3C" w:rsidRDefault="005223ED" w:rsidP="005223ED">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55362D5D" w14:textId="77777777" w:rsidR="005223ED" w:rsidRPr="00636E3C" w:rsidRDefault="005223ED" w:rsidP="005223ED">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0F43CB65" w14:textId="3307A295" w:rsidR="005223ED" w:rsidRPr="00E60418" w:rsidRDefault="005223ED" w:rsidP="005223ED">
            <w:pPr>
              <w:spacing w:before="120" w:after="120" w:line="240" w:lineRule="auto"/>
              <w:rPr>
                <w:rFonts w:ascii="Arial" w:hAnsi="Arial" w:cs="Arial"/>
              </w:rPr>
            </w:pPr>
          </w:p>
        </w:tc>
        <w:tc>
          <w:tcPr>
            <w:tcW w:w="821" w:type="pct"/>
            <w:gridSpan w:val="2"/>
            <w:shd w:val="clear" w:color="auto" w:fill="auto"/>
          </w:tcPr>
          <w:p w14:paraId="36DE8E47" w14:textId="77777777" w:rsidR="005223ED" w:rsidRPr="00F7559A" w:rsidRDefault="005223ED" w:rsidP="005223E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304FBB2" w14:textId="691DB313" w:rsidR="005223ED" w:rsidRPr="00F7559A" w:rsidRDefault="005223ED" w:rsidP="005223ED">
            <w:pPr>
              <w:autoSpaceDE w:val="0"/>
              <w:autoSpaceDN w:val="0"/>
              <w:adjustRightInd w:val="0"/>
              <w:spacing w:before="120" w:after="120" w:line="240" w:lineRule="auto"/>
              <w:jc w:val="center"/>
              <w:rPr>
                <w:rFonts w:ascii="Arial" w:hAnsi="Arial" w:cs="Arial"/>
              </w:rPr>
            </w:pPr>
            <w:r>
              <w:rPr>
                <w:rFonts w:ascii="Arial" w:hAnsi="Arial" w:cs="Arial"/>
              </w:rPr>
              <w:t>All</w:t>
            </w:r>
          </w:p>
          <w:p w14:paraId="413898CE" w14:textId="77777777" w:rsidR="005223ED" w:rsidRPr="00CF123F" w:rsidRDefault="005223ED" w:rsidP="005223ED">
            <w:pPr>
              <w:autoSpaceDE w:val="0"/>
              <w:autoSpaceDN w:val="0"/>
              <w:adjustRightInd w:val="0"/>
              <w:spacing w:before="120" w:after="120" w:line="240" w:lineRule="auto"/>
              <w:rPr>
                <w:rFonts w:ascii="Arial" w:hAnsi="Arial" w:cs="Arial"/>
              </w:rPr>
            </w:pPr>
          </w:p>
        </w:tc>
      </w:tr>
      <w:tr w:rsidR="005223ED" w:rsidRPr="002E68AE" w14:paraId="37A1C094" w14:textId="77777777" w:rsidTr="00D81E5B">
        <w:trPr>
          <w:tblHeader/>
          <w:jc w:val="center"/>
        </w:trPr>
        <w:tc>
          <w:tcPr>
            <w:tcW w:w="5000" w:type="pct"/>
            <w:gridSpan w:val="4"/>
            <w:shd w:val="clear" w:color="auto" w:fill="auto"/>
          </w:tcPr>
          <w:p w14:paraId="092A8997" w14:textId="77777777" w:rsidR="005223ED" w:rsidRPr="00F7559A" w:rsidRDefault="005223ED" w:rsidP="005223E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68CEE61" w14:textId="77777777" w:rsidR="005223ED" w:rsidRPr="00F7559A" w:rsidRDefault="005223ED" w:rsidP="005223ED">
            <w:pPr>
              <w:autoSpaceDE w:val="0"/>
              <w:autoSpaceDN w:val="0"/>
              <w:adjustRightInd w:val="0"/>
              <w:spacing w:before="120" w:after="120" w:line="240" w:lineRule="auto"/>
              <w:rPr>
                <w:rFonts w:ascii="Arial" w:hAnsi="Arial" w:cs="Arial"/>
              </w:rPr>
            </w:pPr>
          </w:p>
        </w:tc>
      </w:tr>
    </w:tbl>
    <w:p w14:paraId="5E33628F" w14:textId="356A22E1" w:rsidR="009A5BA2" w:rsidRPr="002E68AE" w:rsidRDefault="009A5BA2" w:rsidP="005566D8">
      <w:pPr>
        <w:spacing w:after="0" w:line="240" w:lineRule="auto"/>
        <w:rPr>
          <w:rFonts w:ascii="Arial" w:hAnsi="Arial"/>
          <w:b/>
          <w:sz w:val="36"/>
          <w:szCs w:val="36"/>
          <w:lang w:val="en-GB" w:bidi="ar-SA"/>
        </w:rPr>
      </w:pPr>
      <w:bookmarkStart w:id="17" w:name="_Toc300054624"/>
      <w:bookmarkEnd w:id="17"/>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05053">
      <w:rPr>
        <w:rStyle w:val="PageNumber"/>
        <w:noProof/>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0849" w14:textId="766B41B2"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05053"/>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23ED"/>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6D8"/>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3CD7"/>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0A04"/>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A626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4D33"/>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05A"/>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56B5"/>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1E5B"/>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1F46"/>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good-clinical-practice-for-clinical-trial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5014-129A-4738-8A9B-0AA1A72A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2</TotalTime>
  <Pages>10</Pages>
  <Words>1749</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12580</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2017-09-28T14:59:00Z</cp:lastPrinted>
  <dcterms:created xsi:type="dcterms:W3CDTF">2017-10-06T14:31:00Z</dcterms:created>
  <dcterms:modified xsi:type="dcterms:W3CDTF">2017-10-06T15:44:00Z</dcterms:modified>
</cp:coreProperties>
</file>